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73112E" w14:textId="2F23030A" w:rsidR="00636E43" w:rsidRPr="00B26CA1" w:rsidRDefault="00636E43" w:rsidP="00636E43">
      <w:pPr>
        <w:outlineLvl w:val="0"/>
        <w:rPr>
          <w:rFonts w:ascii="Times New Roman" w:hAnsi="Times New Roman" w:cs="Times New Roman"/>
          <w:b/>
          <w:sz w:val="40"/>
        </w:rPr>
      </w:pPr>
      <w:r w:rsidRPr="00B26CA1">
        <w:rPr>
          <w:rFonts w:ascii="Times New Roman" w:hAnsi="Times New Roman" w:cs="Times New Roman"/>
          <w:b/>
          <w:sz w:val="40"/>
        </w:rPr>
        <w:t>Results</w:t>
      </w:r>
    </w:p>
    <w:p w14:paraId="1C66CF14" w14:textId="77777777" w:rsidR="00636E43" w:rsidRPr="00B26CA1" w:rsidRDefault="00636E43" w:rsidP="00636E43">
      <w:pPr>
        <w:outlineLvl w:val="0"/>
        <w:rPr>
          <w:rFonts w:ascii="Times New Roman" w:hAnsi="Times New Roman" w:cs="Times New Roman"/>
          <w:b/>
          <w:sz w:val="32"/>
        </w:rPr>
      </w:pPr>
    </w:p>
    <w:p w14:paraId="12AA0449" w14:textId="125B9B67" w:rsidR="00636E43" w:rsidRPr="00B26CA1" w:rsidRDefault="00557AA3" w:rsidP="00636E43">
      <w:pPr>
        <w:outlineLvl w:val="0"/>
        <w:rPr>
          <w:rFonts w:ascii="Times New Roman" w:hAnsi="Times New Roman" w:cs="Times New Roman"/>
          <w:b/>
          <w:sz w:val="32"/>
        </w:rPr>
      </w:pPr>
      <w:r>
        <w:rPr>
          <w:rFonts w:ascii="Times New Roman" w:hAnsi="Times New Roman" w:cs="Times New Roman"/>
          <w:b/>
          <w:sz w:val="32"/>
        </w:rPr>
        <w:t>Part I. Overall SNP density of r</w:t>
      </w:r>
      <w:r w:rsidR="00636E43" w:rsidRPr="00B26CA1">
        <w:rPr>
          <w:rFonts w:ascii="Times New Roman" w:hAnsi="Times New Roman" w:cs="Times New Roman"/>
          <w:b/>
          <w:sz w:val="32"/>
        </w:rPr>
        <w:t>ice miRNAs</w:t>
      </w:r>
    </w:p>
    <w:p w14:paraId="09AFF1E7" w14:textId="4C2E4A02" w:rsidR="00CF7C8F" w:rsidRDefault="00802CA9" w:rsidP="00CF7C8F">
      <w:pPr>
        <w:rPr>
          <w:rFonts w:ascii="Times New Roman" w:hAnsi="Times New Roman" w:cs="Times New Roman"/>
        </w:rPr>
      </w:pPr>
      <w:r w:rsidRPr="00B26CA1">
        <w:rPr>
          <w:rFonts w:ascii="Times New Roman" w:hAnsi="Times New Roman" w:cs="Times New Roman"/>
        </w:rPr>
        <w:t xml:space="preserve">SNP density can reflect the selection pressure imposed on given genomic regions. The higher the pressure is; the lower the SNP density will be. </w:t>
      </w:r>
      <w:r w:rsidR="00CF7C8F" w:rsidRPr="00B26CA1">
        <w:rPr>
          <w:rFonts w:ascii="Times New Roman" w:hAnsi="Times New Roman" w:cs="Times New Roman"/>
        </w:rPr>
        <w:t>Since miRNAs are functional genomic units and master regulators, their SNP density may reflect different selection pressure compared with that of intergenic regions and exons</w:t>
      </w:r>
      <w:r w:rsidR="00AF2B17" w:rsidRPr="00B26CA1">
        <w:rPr>
          <w:rFonts w:ascii="Times New Roman" w:hAnsi="Times New Roman" w:cs="Times New Roman"/>
        </w:rPr>
        <w:t xml:space="preserve"> [!!!Needs Quotation]</w:t>
      </w:r>
      <w:r w:rsidR="00CF7C8F" w:rsidRPr="00B26CA1">
        <w:rPr>
          <w:rFonts w:ascii="Times New Roman" w:hAnsi="Times New Roman" w:cs="Times New Roman"/>
        </w:rPr>
        <w:t>.</w:t>
      </w:r>
      <w:r w:rsidR="00AF2B17" w:rsidRPr="00B26CA1">
        <w:rPr>
          <w:rFonts w:ascii="Times New Roman" w:hAnsi="Times New Roman" w:cs="Times New Roman"/>
        </w:rPr>
        <w:t xml:space="preserve"> </w:t>
      </w:r>
      <w:r w:rsidR="005578FD">
        <w:rPr>
          <w:rFonts w:ascii="Times New Roman" w:hAnsi="Times New Roman" w:cs="Times New Roman"/>
        </w:rPr>
        <w:t xml:space="preserve">Compared with intergenic regions, SNP density of pre-miRNAs and exons are supposed to be lower. </w:t>
      </w:r>
      <w:r w:rsidR="00AF2B17" w:rsidRPr="00B26CA1">
        <w:rPr>
          <w:rFonts w:ascii="Times New Roman" w:hAnsi="Times New Roman" w:cs="Times New Roman"/>
        </w:rPr>
        <w:t xml:space="preserve">I obtained SNPs from </w:t>
      </w:r>
      <w:r w:rsidR="00C3047D" w:rsidRPr="00B26CA1">
        <w:rPr>
          <w:rFonts w:ascii="Times New Roman" w:hAnsi="Times New Roman" w:cs="Times New Roman"/>
        </w:rPr>
        <w:t xml:space="preserve">Rice SNP-Seek Database (derived from 3,000 Rice Genome Project, </w:t>
      </w:r>
      <w:r w:rsidR="00C3047D" w:rsidRPr="00B26CA1">
        <w:rPr>
          <w:rFonts w:ascii="Times New Roman" w:hAnsi="Times New Roman" w:cs="Times New Roman"/>
          <w:bCs/>
          <w:i/>
        </w:rPr>
        <w:t>snp</w:t>
      </w:r>
      <w:r w:rsidR="00C3047D" w:rsidRPr="00B26CA1">
        <w:rPr>
          <w:rFonts w:ascii="Times New Roman" w:hAnsi="Times New Roman" w:cs="Times New Roman"/>
          <w:i/>
        </w:rPr>
        <w:t>-seek.</w:t>
      </w:r>
      <w:r w:rsidR="00C3047D" w:rsidRPr="00B26CA1">
        <w:rPr>
          <w:rFonts w:ascii="Times New Roman" w:hAnsi="Times New Roman" w:cs="Times New Roman"/>
          <w:bCs/>
          <w:i/>
        </w:rPr>
        <w:t>irri</w:t>
      </w:r>
      <w:r w:rsidR="00C3047D" w:rsidRPr="00B26CA1">
        <w:rPr>
          <w:rFonts w:ascii="Times New Roman" w:hAnsi="Times New Roman" w:cs="Times New Roman"/>
          <w:i/>
        </w:rPr>
        <w:t>.org/</w:t>
      </w:r>
      <w:r w:rsidR="00C3047D" w:rsidRPr="00B26CA1">
        <w:rPr>
          <w:rFonts w:ascii="Times New Roman" w:hAnsi="Times New Roman" w:cs="Times New Roman"/>
        </w:rPr>
        <w:t>) [</w:t>
      </w:r>
      <w:r w:rsidR="002E0800" w:rsidRPr="00B26CA1">
        <w:rPr>
          <w:rFonts w:ascii="Times New Roman" w:hAnsi="Times New Roman" w:cs="Times New Roman"/>
        </w:rPr>
        <w:t>2</w:t>
      </w:r>
      <w:r w:rsidR="00C3047D" w:rsidRPr="00B26CA1">
        <w:rPr>
          <w:rFonts w:ascii="Times New Roman" w:hAnsi="Times New Roman" w:cs="Times New Roman"/>
        </w:rPr>
        <w:t>]</w:t>
      </w:r>
      <w:r w:rsidR="002E0800" w:rsidRPr="00B26CA1">
        <w:rPr>
          <w:rFonts w:ascii="Times New Roman" w:hAnsi="Times New Roman" w:cs="Times New Roman"/>
        </w:rPr>
        <w:t>, for all</w:t>
      </w:r>
      <w:r w:rsidR="003D44CD">
        <w:rPr>
          <w:rFonts w:ascii="Times New Roman" w:hAnsi="Times New Roman" w:cs="Times New Roman"/>
        </w:rPr>
        <w:t xml:space="preserve"> rice</w:t>
      </w:r>
      <w:r w:rsidR="002E0800" w:rsidRPr="00B26CA1">
        <w:rPr>
          <w:rFonts w:ascii="Times New Roman" w:hAnsi="Times New Roman" w:cs="Times New Roman"/>
        </w:rPr>
        <w:t xml:space="preserve"> pre-miRNAs which were deposited in </w:t>
      </w:r>
      <w:r w:rsidR="002E0800" w:rsidRPr="00B26CA1">
        <w:rPr>
          <w:rFonts w:ascii="Times New Roman" w:hAnsi="Times New Roman" w:cs="Times New Roman"/>
          <w:i/>
        </w:rPr>
        <w:t>miRBase.org</w:t>
      </w:r>
      <w:r w:rsidR="00B26CA1" w:rsidRPr="00B26CA1">
        <w:rPr>
          <w:rFonts w:ascii="Times New Roman" w:hAnsi="Times New Roman" w:cs="Times New Roman"/>
          <w:i/>
        </w:rPr>
        <w:t>/</w:t>
      </w:r>
      <w:r w:rsidR="002E0800" w:rsidRPr="00B26CA1">
        <w:rPr>
          <w:rFonts w:ascii="Times New Roman" w:hAnsi="Times New Roman" w:cs="Times New Roman"/>
        </w:rPr>
        <w:t xml:space="preserve"> (</w:t>
      </w:r>
      <w:proofErr w:type="spellStart"/>
      <w:r w:rsidR="00B26CA1">
        <w:rPr>
          <w:rFonts w:ascii="Times New Roman" w:hAnsi="Times New Roman" w:cs="Times New Roman"/>
        </w:rPr>
        <w:t>miRBase</w:t>
      </w:r>
      <w:proofErr w:type="spellEnd"/>
      <w:r w:rsidR="00B26CA1">
        <w:rPr>
          <w:rFonts w:ascii="Times New Roman" w:hAnsi="Times New Roman" w:cs="Times New Roman"/>
        </w:rPr>
        <w:t xml:space="preserve"> release v 20</w:t>
      </w:r>
      <w:r w:rsidR="002E0800" w:rsidRPr="00B26CA1">
        <w:rPr>
          <w:rFonts w:ascii="Times New Roman" w:hAnsi="Times New Roman" w:cs="Times New Roman"/>
        </w:rPr>
        <w:t>)</w:t>
      </w:r>
      <w:r w:rsidR="00B26CA1">
        <w:rPr>
          <w:rFonts w:ascii="Times New Roman" w:hAnsi="Times New Roman" w:cs="Times New Roman"/>
        </w:rPr>
        <w:t xml:space="preserve"> [3]</w:t>
      </w:r>
      <w:r w:rsidR="00E064C3">
        <w:rPr>
          <w:rFonts w:ascii="Times New Roman" w:hAnsi="Times New Roman" w:cs="Times New Roman"/>
        </w:rPr>
        <w:t xml:space="preserve"> and randomly selected intergenic regions and exons</w:t>
      </w:r>
      <w:r w:rsidR="003D44CD">
        <w:rPr>
          <w:rFonts w:ascii="Times New Roman" w:hAnsi="Times New Roman" w:cs="Times New Roman"/>
        </w:rPr>
        <w:t xml:space="preserve"> across rice genome. Then SNP density distribution of rice pre-miRNAs, intergenic regions and exons were plotted and compared.</w:t>
      </w:r>
    </w:p>
    <w:p w14:paraId="07367092" w14:textId="03AFF65A" w:rsidR="0069158A" w:rsidRDefault="00250641" w:rsidP="0069158A">
      <w:pPr>
        <w:ind w:firstLine="227"/>
        <w:rPr>
          <w:rFonts w:ascii="Times New Roman" w:hAnsi="Times New Roman" w:cs="Times New Roman"/>
        </w:rPr>
      </w:pPr>
      <w:r>
        <w:rPr>
          <w:rFonts w:ascii="Times New Roman" w:hAnsi="Times New Roman" w:cs="Times New Roman"/>
        </w:rPr>
        <w:t>A general trend of SNP density distribution of pre-miRNAs was observed that fragment percentage increased</w:t>
      </w:r>
      <w:r w:rsidR="00BA62F5">
        <w:rPr>
          <w:rFonts w:ascii="Times New Roman" w:hAnsi="Times New Roman" w:cs="Times New Roman"/>
        </w:rPr>
        <w:t xml:space="preserve"> from 0-0.03</w:t>
      </w:r>
      <w:r>
        <w:rPr>
          <w:rFonts w:ascii="Times New Roman" w:hAnsi="Times New Roman" w:cs="Times New Roman"/>
        </w:rPr>
        <w:t xml:space="preserve"> and </w:t>
      </w:r>
      <w:r w:rsidR="00BA62F5">
        <w:rPr>
          <w:rFonts w:ascii="Times New Roman" w:hAnsi="Times New Roman" w:cs="Times New Roman"/>
        </w:rPr>
        <w:t xml:space="preserve">it </w:t>
      </w:r>
      <w:r>
        <w:rPr>
          <w:rFonts w:ascii="Times New Roman" w:hAnsi="Times New Roman" w:cs="Times New Roman"/>
        </w:rPr>
        <w:t xml:space="preserve">peaked at </w:t>
      </w:r>
      <w:r w:rsidR="00BA62F5">
        <w:rPr>
          <w:rFonts w:ascii="Times New Roman" w:hAnsi="Times New Roman" w:cs="Times New Roman"/>
        </w:rPr>
        <w:t xml:space="preserve">range </w:t>
      </w:r>
      <w:r>
        <w:rPr>
          <w:rFonts w:ascii="Times New Roman" w:hAnsi="Times New Roman" w:cs="Times New Roman"/>
        </w:rPr>
        <w:t>0.03</w:t>
      </w:r>
      <w:r w:rsidR="00BA62F5">
        <w:rPr>
          <w:rFonts w:ascii="Times New Roman" w:hAnsi="Times New Roman" w:cs="Times New Roman"/>
        </w:rPr>
        <w:t xml:space="preserve">-0.04 with percentage of </w:t>
      </w:r>
      <w:r w:rsidR="00F2159B">
        <w:rPr>
          <w:rFonts w:ascii="Times New Roman" w:hAnsi="Times New Roman" w:cs="Times New Roman"/>
        </w:rPr>
        <w:t>11.09%</w:t>
      </w:r>
      <w:r w:rsidR="00046D53">
        <w:rPr>
          <w:rFonts w:ascii="Times New Roman" w:hAnsi="Times New Roman" w:cs="Times New Roman"/>
        </w:rPr>
        <w:t>, then fragment percentage kept dropping after 0.04</w:t>
      </w:r>
      <w:r w:rsidR="00744BE4">
        <w:rPr>
          <w:rFonts w:ascii="Times New Roman" w:hAnsi="Times New Roman" w:cs="Times New Roman"/>
        </w:rPr>
        <w:t xml:space="preserve"> (Fig. 1)</w:t>
      </w:r>
      <w:r w:rsidR="00046D53">
        <w:rPr>
          <w:rFonts w:ascii="Times New Roman" w:hAnsi="Times New Roman" w:cs="Times New Roman"/>
        </w:rPr>
        <w:t>.</w:t>
      </w:r>
      <w:r w:rsidR="004A2ACC">
        <w:rPr>
          <w:rFonts w:ascii="Times New Roman" w:hAnsi="Times New Roman" w:cs="Times New Roman"/>
        </w:rPr>
        <w:t xml:space="preserve"> While the overall distribution of SNP density in exons sampled in this study was similar to that of pre-miRNAs except that the peak value fell within the range of 0.02-0.03 with percentage of 12.83%</w:t>
      </w:r>
      <w:r w:rsidR="00744BE4">
        <w:rPr>
          <w:rFonts w:ascii="Times New Roman" w:hAnsi="Times New Roman" w:cs="Times New Roman"/>
        </w:rPr>
        <w:t xml:space="preserve"> (Fig. 2)</w:t>
      </w:r>
      <w:r w:rsidR="0013306F">
        <w:rPr>
          <w:rFonts w:ascii="Times New Roman" w:hAnsi="Times New Roman" w:cs="Times New Roman"/>
        </w:rPr>
        <w:t>.</w:t>
      </w:r>
      <w:r w:rsidR="00576BBC">
        <w:rPr>
          <w:rFonts w:ascii="Times New Roman" w:hAnsi="Times New Roman" w:cs="Times New Roman"/>
        </w:rPr>
        <w:t xml:space="preserve"> </w:t>
      </w:r>
      <w:r w:rsidR="00CD4EC9">
        <w:rPr>
          <w:rFonts w:ascii="Times New Roman" w:hAnsi="Times New Roman" w:cs="Times New Roman"/>
        </w:rPr>
        <w:t xml:space="preserve">But as for the distribution of SNP density in intergenic regions sampled in this study, no </w:t>
      </w:r>
      <w:r w:rsidR="00DD0F79">
        <w:rPr>
          <w:rFonts w:ascii="Times New Roman" w:hAnsi="Times New Roman" w:cs="Times New Roman"/>
        </w:rPr>
        <w:t>obvious trend was found</w:t>
      </w:r>
      <w:r w:rsidR="00744BE4">
        <w:rPr>
          <w:rFonts w:ascii="Times New Roman" w:hAnsi="Times New Roman" w:cs="Times New Roman"/>
        </w:rPr>
        <w:t xml:space="preserve"> (Fig. 3)</w:t>
      </w:r>
      <w:r w:rsidR="00DD0F79">
        <w:rPr>
          <w:rFonts w:ascii="Times New Roman" w:hAnsi="Times New Roman" w:cs="Times New Roman"/>
        </w:rPr>
        <w:t>. Through comparing the fragment percentage fell within ranges 0-0.10, 0-0.08 and 0-0.05</w:t>
      </w:r>
      <w:r w:rsidR="00744BE4">
        <w:rPr>
          <w:rFonts w:ascii="Times New Roman" w:hAnsi="Times New Roman" w:cs="Times New Roman"/>
        </w:rPr>
        <w:t xml:space="preserve"> (Fig. 1, 2, 3)</w:t>
      </w:r>
      <w:r w:rsidR="00CD4EC9">
        <w:rPr>
          <w:rFonts w:ascii="Times New Roman" w:hAnsi="Times New Roman" w:cs="Times New Roman"/>
        </w:rPr>
        <w:t xml:space="preserve">, </w:t>
      </w:r>
      <w:r w:rsidR="00DD0F79">
        <w:rPr>
          <w:rFonts w:ascii="Times New Roman" w:hAnsi="Times New Roman" w:cs="Times New Roman"/>
        </w:rPr>
        <w:t xml:space="preserve">it was shown that </w:t>
      </w:r>
      <w:r w:rsidR="00CD4EC9">
        <w:rPr>
          <w:rFonts w:ascii="Times New Roman" w:hAnsi="Times New Roman" w:cs="Times New Roman"/>
        </w:rPr>
        <w:t>SNPs of pre-miRNAs and exons cluster</w:t>
      </w:r>
      <w:r w:rsidR="00576BBC">
        <w:rPr>
          <w:rFonts w:ascii="Times New Roman" w:hAnsi="Times New Roman" w:cs="Times New Roman"/>
        </w:rPr>
        <w:t>ed</w:t>
      </w:r>
      <w:r w:rsidR="00744BE4">
        <w:rPr>
          <w:rFonts w:ascii="Times New Roman" w:hAnsi="Times New Roman" w:cs="Times New Roman"/>
        </w:rPr>
        <w:t xml:space="preserve"> denser at low</w:t>
      </w:r>
      <w:r w:rsidR="00CD4EC9">
        <w:rPr>
          <w:rFonts w:ascii="Times New Roman" w:hAnsi="Times New Roman" w:cs="Times New Roman"/>
        </w:rPr>
        <w:t xml:space="preserve"> ranges</w:t>
      </w:r>
      <w:r w:rsidR="00DD0F79">
        <w:rPr>
          <w:rFonts w:ascii="Times New Roman" w:hAnsi="Times New Roman" w:cs="Times New Roman"/>
        </w:rPr>
        <w:t xml:space="preserve"> than that of intergenic regions, which </w:t>
      </w:r>
      <w:r w:rsidR="00500C25">
        <w:rPr>
          <w:rFonts w:ascii="Times New Roman" w:hAnsi="Times New Roman" w:cs="Times New Roman"/>
        </w:rPr>
        <w:t>implied</w:t>
      </w:r>
      <w:r w:rsidR="00B86704">
        <w:rPr>
          <w:rFonts w:ascii="Times New Roman" w:hAnsi="Times New Roman" w:cs="Times New Roman"/>
        </w:rPr>
        <w:t xml:space="preserve"> both pre-miRNAs and exons</w:t>
      </w:r>
      <w:r w:rsidR="00500C25">
        <w:rPr>
          <w:rFonts w:ascii="Times New Roman" w:hAnsi="Times New Roman" w:cs="Times New Roman"/>
        </w:rPr>
        <w:t xml:space="preserve"> are under stricter evolutionary pressure than intergenic regions</w:t>
      </w:r>
      <w:r w:rsidR="0013306F">
        <w:rPr>
          <w:rFonts w:ascii="Times New Roman" w:hAnsi="Times New Roman" w:cs="Times New Roman"/>
        </w:rPr>
        <w:t xml:space="preserve"> and furthermore this may be explained by the fact that pre-miRNAs and exons are functional more important.</w:t>
      </w:r>
      <w:r w:rsidR="00576BBC">
        <w:rPr>
          <w:rFonts w:ascii="Times New Roman" w:hAnsi="Times New Roman" w:cs="Times New Roman"/>
        </w:rPr>
        <w:t xml:space="preserve"> Compared with SNPs of exons, SNPs of pre-miRNAs clustered</w:t>
      </w:r>
      <w:r w:rsidR="00744BE4">
        <w:rPr>
          <w:rFonts w:ascii="Times New Roman" w:hAnsi="Times New Roman" w:cs="Times New Roman"/>
        </w:rPr>
        <w:t xml:space="preserve"> denser</w:t>
      </w:r>
      <w:r w:rsidR="00576BBC">
        <w:rPr>
          <w:rFonts w:ascii="Times New Roman" w:hAnsi="Times New Roman" w:cs="Times New Roman"/>
        </w:rPr>
        <w:t xml:space="preserve"> at </w:t>
      </w:r>
      <w:r w:rsidR="00744BE4">
        <w:rPr>
          <w:rFonts w:ascii="Times New Roman" w:hAnsi="Times New Roman" w:cs="Times New Roman"/>
        </w:rPr>
        <w:t>low</w:t>
      </w:r>
      <w:r w:rsidR="00576BBC">
        <w:rPr>
          <w:rFonts w:ascii="Times New Roman" w:hAnsi="Times New Roman" w:cs="Times New Roman"/>
        </w:rPr>
        <w:t xml:space="preserve"> range</w:t>
      </w:r>
      <w:r w:rsidR="00744BE4">
        <w:rPr>
          <w:rFonts w:ascii="Times New Roman" w:hAnsi="Times New Roman" w:cs="Times New Roman"/>
        </w:rPr>
        <w:t>s</w:t>
      </w:r>
      <w:r w:rsidR="00576BBC">
        <w:rPr>
          <w:rFonts w:ascii="Times New Roman" w:hAnsi="Times New Roman" w:cs="Times New Roman"/>
        </w:rPr>
        <w:t>, and this suggests pre-miRNAs are more strictly selected than exons.</w:t>
      </w:r>
    </w:p>
    <w:p w14:paraId="017E1FFE" w14:textId="25B853D1" w:rsidR="0069158A" w:rsidRPr="0069158A" w:rsidRDefault="0069158A" w:rsidP="00744BE4">
      <w:pPr>
        <w:ind w:firstLine="227"/>
        <w:rPr>
          <w:rFonts w:ascii="Times New Roman" w:hAnsi="Times New Roman" w:cs="Times New Roman"/>
        </w:rPr>
      </w:pPr>
      <w:r>
        <w:rPr>
          <w:rFonts w:ascii="Times New Roman" w:hAnsi="Times New Roman" w:cs="Times New Roman" w:hint="eastAsia"/>
          <w:noProof/>
        </w:rPr>
        <w:lastRenderedPageBreak/>
        <w:drawing>
          <wp:inline distT="0" distB="0" distL="0" distR="0" wp14:anchorId="70DA3562" wp14:editId="323FB93F">
            <wp:extent cx="5266690" cy="3955415"/>
            <wp:effectExtent l="0" t="0" r="0" b="6985"/>
            <wp:docPr id="1" name="Picture 1" descr="../GitHub/File-transfer/PaperWriting/Data_organization/Paper_Figures_AND_tables/data_finalversion/SNP_density_all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SNP_density_allpremiRNA.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r>
        <w:rPr>
          <w:rFonts w:ascii="Times New Roman" w:hAnsi="Times New Roman" w:cs="Times New Roman" w:hint="eastAsia"/>
          <w:noProof/>
        </w:rPr>
        <w:drawing>
          <wp:inline distT="0" distB="0" distL="0" distR="0" wp14:anchorId="0B74DD6C" wp14:editId="7B9234FD">
            <wp:extent cx="5266690" cy="3955415"/>
            <wp:effectExtent l="0" t="0" r="0" b="6985"/>
            <wp:docPr id="2" name="Picture 2" descr="../GitHub/File-transfer/PaperWriting/Data_organization/Paper_Figures_AND_tables/data_finalversion/SNP_density_ex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Hub/File-transfer/PaperWriting/Data_organization/Paper_Figures_AND_tables/data_finalversion/SNP_density_exon.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r>
        <w:rPr>
          <w:rFonts w:ascii="Times New Roman" w:hAnsi="Times New Roman" w:cs="Times New Roman" w:hint="eastAsia"/>
          <w:noProof/>
        </w:rPr>
        <w:drawing>
          <wp:inline distT="0" distB="0" distL="0" distR="0" wp14:anchorId="127A3F75" wp14:editId="3C29AC00">
            <wp:extent cx="5266690" cy="3955415"/>
            <wp:effectExtent l="0" t="0" r="0" b="6985"/>
            <wp:docPr id="3" name="Picture 3" descr="../GitHub/File-transfer/PaperWriting/Data_organization/Paper_Figures_AND_tables/data_finalversion/SNP_density_interge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Hub/File-transfer/PaperWriting/Data_organization/Paper_Figures_AND_tables/data_finalversion/SNP_density_intergenic.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p>
    <w:p w14:paraId="44655445" w14:textId="636F8B6E" w:rsidR="0069158A" w:rsidRPr="00BC1F7D" w:rsidRDefault="0069158A" w:rsidP="0069158A">
      <w:pPr>
        <w:jc w:val="center"/>
        <w:rPr>
          <w:rFonts w:ascii="Times New Roman" w:hAnsi="Times New Roman" w:cs="Times New Roman"/>
          <w:b/>
        </w:rPr>
      </w:pPr>
      <w:r>
        <w:rPr>
          <w:rFonts w:ascii="Times New Roman" w:hAnsi="Times New Roman" w:cs="Times New Roman"/>
          <w:b/>
        </w:rPr>
        <w:t>Fig 1-3</w:t>
      </w:r>
      <w:r w:rsidRPr="00BC1F7D">
        <w:rPr>
          <w:rFonts w:ascii="Times New Roman" w:hAnsi="Times New Roman" w:cs="Times New Roman"/>
          <w:b/>
        </w:rPr>
        <w:t>. SNP density of pre-miRNAs, exon regions and intergenic regions.</w:t>
      </w:r>
    </w:p>
    <w:p w14:paraId="7E5EABD6" w14:textId="77777777" w:rsidR="0069158A" w:rsidRDefault="0069158A" w:rsidP="008C3871">
      <w:pPr>
        <w:jc w:val="center"/>
        <w:rPr>
          <w:rFonts w:ascii="Times New Roman" w:hAnsi="Times New Roman" w:cs="Times New Roman"/>
        </w:rPr>
      </w:pPr>
      <w:r>
        <w:rPr>
          <w:rFonts w:ascii="Times New Roman" w:hAnsi="Times New Roman" w:cs="Times New Roman"/>
        </w:rPr>
        <w:t>SNP density is defined the same as Fig 1, and x-axis corresponds to the percentage of fragments that have SNP density at given range.</w:t>
      </w:r>
    </w:p>
    <w:p w14:paraId="63B922B2" w14:textId="77777777" w:rsidR="00744BE4" w:rsidRDefault="00744BE4" w:rsidP="00CF7C8F">
      <w:pPr>
        <w:rPr>
          <w:rFonts w:ascii="Times New Roman" w:hAnsi="Times New Roman" w:cs="Times New Roman"/>
        </w:rPr>
      </w:pPr>
    </w:p>
    <w:p w14:paraId="108A8050" w14:textId="77777777" w:rsidR="0069158A" w:rsidRDefault="0069158A" w:rsidP="0069158A">
      <w:pPr>
        <w:ind w:firstLine="227"/>
        <w:rPr>
          <w:rFonts w:ascii="Times New Roman" w:hAnsi="Times New Roman" w:cs="Times New Roman"/>
        </w:rPr>
      </w:pPr>
      <w:r>
        <w:rPr>
          <w:rFonts w:ascii="Times New Roman" w:hAnsi="Times New Roman" w:cs="Times New Roman"/>
        </w:rPr>
        <w:t>Conserved miRNAs are evolutionarily more important with function than non-conserved ones</w:t>
      </w:r>
      <w:r>
        <w:rPr>
          <w:rFonts w:ascii="Times New Roman" w:hAnsi="Times New Roman" w:cs="Times New Roman" w:hint="eastAsia"/>
        </w:rPr>
        <w:t xml:space="preserve"> in</w:t>
      </w:r>
      <w:r>
        <w:rPr>
          <w:rFonts w:ascii="Times New Roman" w:hAnsi="Times New Roman" w:cs="Times New Roman"/>
        </w:rPr>
        <w:t xml:space="preserve"> plants. Thus, it was appropriately supposed that SNPs of conserved miRNAs would cluster denser at low range than that of non-conserved ones. I classified pre-miRNAs into conserved and non-conserved ones, and drew histogram for them respectively.</w:t>
      </w:r>
    </w:p>
    <w:p w14:paraId="2C693795" w14:textId="7BB40F62" w:rsidR="0069158A" w:rsidRDefault="0069158A" w:rsidP="0069158A">
      <w:pPr>
        <w:ind w:firstLine="227"/>
        <w:rPr>
          <w:rFonts w:ascii="Times New Roman" w:hAnsi="Times New Roman" w:cs="Times New Roman"/>
        </w:rPr>
      </w:pPr>
      <w:r>
        <w:rPr>
          <w:rFonts w:ascii="Times New Roman" w:hAnsi="Times New Roman" w:cs="Times New Roman"/>
        </w:rPr>
        <w:t>The trend of SNP density distribution of both conserved miRNAs and non-conserved miRNAs was similar to that of all pre-miRNAs, except for different percentage values at the peak, which was 15.1% for conserved miRNAs and 8.9% for non-conserved miRNAs. SNPs of conserved miRNAs cluster denser at low ranges than that of non-conserved miRNAs, furthermore, the differences of the miRNA percentage that fell at the low range between conserved miRNAs and non-conserved ones are greater than the differences between pre-miRNAs and intergenic regions</w:t>
      </w:r>
      <w:r>
        <w:rPr>
          <w:rFonts w:ascii="Times New Roman" w:hAnsi="Times New Roman" w:cs="Times New Roman" w:hint="eastAsia"/>
        </w:rPr>
        <w:t xml:space="preserve"> </w:t>
      </w:r>
      <w:r>
        <w:rPr>
          <w:rFonts w:ascii="Times New Roman" w:hAnsi="Times New Roman" w:cs="Times New Roman"/>
        </w:rPr>
        <w:t>(Fig. 4), which implies the difference between evolutionary pressure imposed on conserved miRNAs and non-conserved miRNAs is even bigger than the evolutionary pressure difference between pre-miRNAs and intergenic regions.</w:t>
      </w:r>
    </w:p>
    <w:p w14:paraId="10F3299B" w14:textId="77777777" w:rsidR="0069158A" w:rsidRPr="00ED3E48" w:rsidRDefault="0069158A" w:rsidP="00CF7C8F">
      <w:pPr>
        <w:rPr>
          <w:rFonts w:ascii="Times New Roman" w:hAnsi="Times New Roman" w:cs="Times New Roman"/>
        </w:rPr>
      </w:pPr>
    </w:p>
    <w:p w14:paraId="1581B49C" w14:textId="6BD60D47" w:rsidR="005578FD" w:rsidRDefault="0069158A" w:rsidP="00CF7C8F">
      <w:pPr>
        <w:rPr>
          <w:rFonts w:ascii="Times New Roman" w:hAnsi="Times New Roman" w:cs="Times New Roman"/>
        </w:rPr>
      </w:pPr>
      <w:r>
        <w:rPr>
          <w:rFonts w:ascii="Times New Roman" w:hAnsi="Times New Roman" w:cs="Times New Roman" w:hint="eastAsia"/>
          <w:noProof/>
        </w:rPr>
        <w:drawing>
          <wp:inline distT="0" distB="0" distL="0" distR="0" wp14:anchorId="677E9B80" wp14:editId="3B19E795">
            <wp:extent cx="5266690" cy="3955415"/>
            <wp:effectExtent l="0" t="0" r="0" b="6985"/>
            <wp:docPr id="5" name="Picture 5" descr="../GitHub/File-transfer/PaperWriting/Data_organization/Paper_Figures_AND_tables/data_finalversion/SNP_Density_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Hub/File-transfer/PaperWriting/Data_organization/Paper_Figures_AND_tables/data_finalversion/SNP_Density_pre-miRN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p>
    <w:p w14:paraId="23B1001F" w14:textId="75A69476" w:rsidR="0069158A" w:rsidRPr="00BC1F7D" w:rsidRDefault="0069158A" w:rsidP="0069158A">
      <w:pPr>
        <w:jc w:val="center"/>
        <w:rPr>
          <w:rFonts w:ascii="Times New Roman" w:hAnsi="Times New Roman" w:cs="Times New Roman"/>
          <w:b/>
        </w:rPr>
      </w:pPr>
      <w:r>
        <w:rPr>
          <w:rFonts w:ascii="Times New Roman" w:hAnsi="Times New Roman" w:cs="Times New Roman"/>
          <w:b/>
        </w:rPr>
        <w:t>Fig 4</w:t>
      </w:r>
      <w:r w:rsidRPr="00BC1F7D">
        <w:rPr>
          <w:rFonts w:ascii="Times New Roman" w:hAnsi="Times New Roman" w:cs="Times New Roman"/>
          <w:b/>
        </w:rPr>
        <w:t>. miRNA SNP density distribution of pre-miRNAs, both conserved miRNAs (in red color) and non-conserved miRNAs (blue color).</w:t>
      </w:r>
    </w:p>
    <w:p w14:paraId="585E615A" w14:textId="77777777" w:rsidR="0069158A" w:rsidRPr="00BC1F7D" w:rsidRDefault="0069158A" w:rsidP="008C3871">
      <w:pPr>
        <w:jc w:val="center"/>
        <w:rPr>
          <w:rFonts w:ascii="Times New Roman" w:hAnsi="Times New Roman" w:cs="Times New Roman"/>
        </w:rPr>
      </w:pPr>
      <w:r w:rsidRPr="00BC1F7D">
        <w:rPr>
          <w:rFonts w:ascii="Times New Roman" w:hAnsi="Times New Roman" w:cs="Times New Roman"/>
        </w:rPr>
        <w:t>SNP density of a miRNA is the division of SNP number by miRNA length. Bar plot on bottom right shows the percentage of miRNAs whose SNP densities are below 0.10, 0.08 and 0.05, for conserved and non-conserved miRNAs respectively.</w:t>
      </w:r>
    </w:p>
    <w:p w14:paraId="49A5E004" w14:textId="77777777" w:rsidR="0069158A" w:rsidRPr="00B26CA1" w:rsidRDefault="0069158A" w:rsidP="00CF7C8F">
      <w:pPr>
        <w:rPr>
          <w:rFonts w:ascii="Times New Roman" w:hAnsi="Times New Roman" w:cs="Times New Roman"/>
        </w:rPr>
      </w:pPr>
    </w:p>
    <w:p w14:paraId="271F1F5A" w14:textId="5260C2AB" w:rsidR="00802CA9" w:rsidRPr="00B26CA1" w:rsidRDefault="00802CA9" w:rsidP="00802CA9">
      <w:pPr>
        <w:rPr>
          <w:rFonts w:ascii="Times New Roman" w:hAnsi="Times New Roman" w:cs="Times New Roman"/>
        </w:rPr>
      </w:pPr>
    </w:p>
    <w:p w14:paraId="42ABCD5E" w14:textId="4D34E898" w:rsidR="00FE5E73" w:rsidRPr="00B26CA1" w:rsidRDefault="00FE5E73" w:rsidP="00FE5E73">
      <w:pPr>
        <w:outlineLvl w:val="0"/>
        <w:rPr>
          <w:rFonts w:ascii="Times New Roman" w:hAnsi="Times New Roman" w:cs="Times New Roman"/>
          <w:b/>
          <w:sz w:val="32"/>
        </w:rPr>
      </w:pPr>
      <w:r w:rsidRPr="00B26CA1">
        <w:rPr>
          <w:rFonts w:ascii="Times New Roman" w:hAnsi="Times New Roman" w:cs="Times New Roman"/>
          <w:b/>
          <w:sz w:val="32"/>
        </w:rPr>
        <w:t>Part I</w:t>
      </w:r>
      <w:r>
        <w:rPr>
          <w:rFonts w:ascii="Times New Roman" w:hAnsi="Times New Roman" w:cs="Times New Roman"/>
          <w:b/>
          <w:sz w:val="32"/>
        </w:rPr>
        <w:t>I</w:t>
      </w:r>
      <w:r w:rsidRPr="00B26CA1">
        <w:rPr>
          <w:rFonts w:ascii="Times New Roman" w:hAnsi="Times New Roman" w:cs="Times New Roman"/>
          <w:b/>
          <w:sz w:val="32"/>
        </w:rPr>
        <w:t xml:space="preserve">. </w:t>
      </w:r>
      <w:r>
        <w:rPr>
          <w:rFonts w:ascii="Times New Roman" w:hAnsi="Times New Roman" w:cs="Times New Roman"/>
          <w:b/>
          <w:sz w:val="32"/>
        </w:rPr>
        <w:t>SNP distribution along mature miRNAs and miRNA binding sites</w:t>
      </w:r>
    </w:p>
    <w:p w14:paraId="6E0A6C6D" w14:textId="14B7FE95" w:rsidR="00AC0294" w:rsidRDefault="005010B8" w:rsidP="00AC0294">
      <w:pPr>
        <w:rPr>
          <w:rFonts w:ascii="Times New Roman" w:hAnsi="Times New Roman" w:cs="Times New Roman"/>
        </w:rPr>
      </w:pPr>
      <w:r>
        <w:rPr>
          <w:rFonts w:ascii="Times New Roman" w:hAnsi="Times New Roman" w:cs="Times New Roman"/>
        </w:rPr>
        <w:t>Natural occurring sites of miRNAs have variable efficacies attributable to their complementarity patterns [4]</w:t>
      </w:r>
      <w:r w:rsidR="00ED6C0D">
        <w:rPr>
          <w:rFonts w:ascii="Times New Roman" w:hAnsi="Times New Roman" w:cs="Times New Roman"/>
        </w:rPr>
        <w:t xml:space="preserve">, </w:t>
      </w:r>
      <w:r w:rsidR="008D42F1">
        <w:rPr>
          <w:rFonts w:ascii="Times New Roman" w:hAnsi="Times New Roman" w:cs="Times New Roman"/>
        </w:rPr>
        <w:t>which</w:t>
      </w:r>
      <w:r w:rsidR="00ED6C0D">
        <w:rPr>
          <w:rFonts w:ascii="Times New Roman" w:hAnsi="Times New Roman" w:cs="Times New Roman"/>
        </w:rPr>
        <w:t xml:space="preserve"> are determined by</w:t>
      </w:r>
      <w:r>
        <w:rPr>
          <w:rFonts w:ascii="Times New Roman" w:hAnsi="Times New Roman" w:cs="Times New Roman"/>
        </w:rPr>
        <w:t xml:space="preserve"> </w:t>
      </w:r>
      <w:r w:rsidR="008D42F1">
        <w:rPr>
          <w:rFonts w:ascii="Times New Roman" w:hAnsi="Times New Roman" w:cs="Times New Roman"/>
        </w:rPr>
        <w:t>p</w:t>
      </w:r>
      <w:r w:rsidR="00684A1F">
        <w:rPr>
          <w:rFonts w:ascii="Times New Roman" w:hAnsi="Times New Roman" w:cs="Times New Roman"/>
        </w:rPr>
        <w:t xml:space="preserve">ositions along the mature miRNAs and their binding sites of cognate targets </w:t>
      </w:r>
      <w:r w:rsidR="00ED6C0D">
        <w:rPr>
          <w:rFonts w:ascii="Times New Roman" w:hAnsi="Times New Roman" w:cs="Times New Roman"/>
        </w:rPr>
        <w:t>co-jointly.</w:t>
      </w:r>
      <w:r w:rsidR="00EF04ED">
        <w:rPr>
          <w:rFonts w:ascii="Times New Roman" w:hAnsi="Times New Roman" w:cs="Times New Roman"/>
        </w:rPr>
        <w:t xml:space="preserve"> </w:t>
      </w:r>
      <w:r w:rsidR="0022141D">
        <w:rPr>
          <w:rFonts w:ascii="Times New Roman" w:hAnsi="Times New Roman" w:cs="Times New Roman"/>
        </w:rPr>
        <w:t>Thus</w:t>
      </w:r>
      <w:r w:rsidR="00D36F94">
        <w:rPr>
          <w:rFonts w:ascii="Times New Roman" w:hAnsi="Times New Roman" w:cs="Times New Roman"/>
        </w:rPr>
        <w:t>, different positions diversify</w:t>
      </w:r>
      <w:r w:rsidR="0022141D">
        <w:rPr>
          <w:rFonts w:ascii="Times New Roman" w:hAnsi="Times New Roman" w:cs="Times New Roman"/>
        </w:rPr>
        <w:t xml:space="preserve"> in their </w:t>
      </w:r>
      <w:r w:rsidR="00D36F94">
        <w:rPr>
          <w:rFonts w:ascii="Times New Roman" w:hAnsi="Times New Roman" w:cs="Times New Roman"/>
        </w:rPr>
        <w:t>importance in target silencing. T</w:t>
      </w:r>
      <w:r w:rsidR="0022141D">
        <w:rPr>
          <w:rFonts w:ascii="Times New Roman" w:hAnsi="Times New Roman" w:cs="Times New Roman"/>
        </w:rPr>
        <w:t xml:space="preserve">he importance </w:t>
      </w:r>
      <w:r w:rsidR="00D36F94">
        <w:rPr>
          <w:rFonts w:ascii="Times New Roman" w:hAnsi="Times New Roman" w:cs="Times New Roman"/>
        </w:rPr>
        <w:t xml:space="preserve">may be reflected by the SNP frequency of positions </w:t>
      </w:r>
      <w:r w:rsidR="00CD3B39">
        <w:rPr>
          <w:rFonts w:ascii="Times New Roman" w:hAnsi="Times New Roman" w:cs="Times New Roman"/>
        </w:rPr>
        <w:t xml:space="preserve">and lower frequency implies the given position is under stricter selection pressure and is more important for </w:t>
      </w:r>
      <w:proofErr w:type="gramStart"/>
      <w:r w:rsidR="00CD3B39">
        <w:rPr>
          <w:rFonts w:ascii="Times New Roman" w:hAnsi="Times New Roman" w:cs="Times New Roman"/>
        </w:rPr>
        <w:t>miRNA:target</w:t>
      </w:r>
      <w:proofErr w:type="gramEnd"/>
      <w:r w:rsidR="00CD3B39">
        <w:rPr>
          <w:rFonts w:ascii="Times New Roman" w:hAnsi="Times New Roman" w:cs="Times New Roman"/>
        </w:rPr>
        <w:t xml:space="preserve"> interaction.</w:t>
      </w:r>
      <w:r w:rsidR="008127E2">
        <w:rPr>
          <w:rFonts w:ascii="Times New Roman" w:hAnsi="Times New Roman" w:cs="Times New Roman"/>
        </w:rPr>
        <w:t xml:space="preserve"> Pairing at position 10 and 11 is thought to be critical for plant miRNA functioning through cleavage [5,6,7], which adds to another level of restriction on the evolution of both positions and this may result in the lower SNP densities than other miRNA positions. </w:t>
      </w:r>
      <w:r w:rsidR="00831073">
        <w:rPr>
          <w:rFonts w:ascii="Times New Roman" w:hAnsi="Times New Roman" w:cs="Times New Roman"/>
        </w:rPr>
        <w:t xml:space="preserve">Conserved miRNAs are functionally more important </w:t>
      </w:r>
      <w:r w:rsidR="00BB1EAF">
        <w:rPr>
          <w:rFonts w:ascii="Times New Roman" w:hAnsi="Times New Roman" w:cs="Times New Roman"/>
        </w:rPr>
        <w:t xml:space="preserve">and conserved </w:t>
      </w:r>
      <w:r w:rsidR="00831073">
        <w:rPr>
          <w:rFonts w:ascii="Times New Roman" w:hAnsi="Times New Roman" w:cs="Times New Roman"/>
        </w:rPr>
        <w:t xml:space="preserve">than </w:t>
      </w:r>
      <w:r w:rsidR="00BB1EAF">
        <w:rPr>
          <w:rFonts w:ascii="Times New Roman" w:hAnsi="Times New Roman" w:cs="Times New Roman"/>
        </w:rPr>
        <w:t>non-conserved miRNAs</w:t>
      </w:r>
      <w:r w:rsidR="00005B75">
        <w:rPr>
          <w:rFonts w:ascii="Times New Roman" w:hAnsi="Times New Roman" w:cs="Times New Roman"/>
        </w:rPr>
        <w:t>, so, SNP frequencies of positions along conserved mature miRNAs are supposed to be lower than that of positions along non-conserved ones.</w:t>
      </w:r>
      <w:r w:rsidR="008F0033">
        <w:rPr>
          <w:rFonts w:ascii="Times New Roman" w:hAnsi="Times New Roman" w:cs="Times New Roman"/>
        </w:rPr>
        <w:t xml:space="preserve"> </w:t>
      </w:r>
      <w:r w:rsidR="00AC0294">
        <w:rPr>
          <w:rFonts w:ascii="Times New Roman" w:hAnsi="Times New Roman" w:cs="Times New Roman"/>
        </w:rPr>
        <w:t>To verify these guesses, SNP frequencies of all positions of both conserved and non-conserved miRNAs were calculated and put in a bar-plot for comparison in our study.</w:t>
      </w:r>
    </w:p>
    <w:p w14:paraId="1625DD62" w14:textId="5F2E4528" w:rsidR="002E0800" w:rsidRDefault="00AC0294" w:rsidP="00493F8A">
      <w:pPr>
        <w:ind w:firstLine="227"/>
        <w:rPr>
          <w:rFonts w:ascii="Times New Roman" w:hAnsi="Times New Roman" w:cs="Times New Roman"/>
        </w:rPr>
      </w:pPr>
      <w:r>
        <w:rPr>
          <w:rFonts w:ascii="Times New Roman" w:hAnsi="Times New Roman" w:cs="Times New Roman"/>
        </w:rPr>
        <w:t xml:space="preserve">Overall, SNP frequency of conserved miRNA is lower than that of non-conserved miRNAs at each position as expected. </w:t>
      </w:r>
      <w:r w:rsidR="007807F7">
        <w:rPr>
          <w:rFonts w:ascii="Times New Roman" w:hAnsi="Times New Roman" w:cs="Times New Roman"/>
        </w:rPr>
        <w:t>As most miRNAs are 21-nt in length, our focus is on position 1-21.</w:t>
      </w:r>
      <w:r>
        <w:rPr>
          <w:rFonts w:ascii="Times New Roman" w:hAnsi="Times New Roman" w:cs="Times New Roman"/>
        </w:rPr>
        <w:t xml:space="preserve">The positions with highest SNP frequencies </w:t>
      </w:r>
      <w:r w:rsidR="007807F7">
        <w:rPr>
          <w:rFonts w:ascii="Times New Roman" w:hAnsi="Times New Roman" w:cs="Times New Roman"/>
        </w:rPr>
        <w:t>were</w:t>
      </w:r>
      <w:r>
        <w:rPr>
          <w:rFonts w:ascii="Times New Roman" w:hAnsi="Times New Roman" w:cs="Times New Roman"/>
        </w:rPr>
        <w:t xml:space="preserve"> pos</w:t>
      </w:r>
      <w:r w:rsidR="007807F7">
        <w:rPr>
          <w:rFonts w:ascii="Times New Roman" w:hAnsi="Times New Roman" w:cs="Times New Roman"/>
        </w:rPr>
        <w:t>itions 20, 12 as well as positions 6 and 7 sharing the same frequency, while the positions with lowest SNP frequencies were positions 1, 8 and 18, for non-conserved miRNAs; by contrast, for conserved miRNAs, the positions with highest SNP frequencies were positions 16, 8 and followed by 3, 6, 10, 13 sharing the same frequency, while the positions with lowest SNP frequencies were 1, 9 and 12</w:t>
      </w:r>
      <w:r w:rsidR="002664CD">
        <w:rPr>
          <w:rFonts w:ascii="Times New Roman" w:hAnsi="Times New Roman" w:cs="Times New Roman"/>
        </w:rPr>
        <w:t xml:space="preserve"> (Fig. 5)</w:t>
      </w:r>
      <w:r w:rsidR="007807F7">
        <w:rPr>
          <w:rFonts w:ascii="Times New Roman" w:hAnsi="Times New Roman" w:cs="Times New Roman"/>
        </w:rPr>
        <w:t>. For both conserved miRNAs and non-conserved miRNAs, position 1 won out to be the lowest SNP frequency site, which may be explained by the fact that position 1 determines which Argonaut protein to load for mature miRNAs and this would make the site subject to high selection pressure. But position 10 and 11 are not among the lowest SNP frequency positions</w:t>
      </w:r>
      <w:r w:rsidR="00493F8A">
        <w:rPr>
          <w:rFonts w:ascii="Times New Roman" w:hAnsi="Times New Roman" w:cs="Times New Roman"/>
        </w:rPr>
        <w:t>, not consistent with the empirical claims</w:t>
      </w:r>
      <w:r w:rsidR="00ED7CA2">
        <w:rPr>
          <w:rFonts w:ascii="Times New Roman" w:hAnsi="Times New Roman" w:cs="Times New Roman"/>
        </w:rPr>
        <w:t>.</w:t>
      </w:r>
    </w:p>
    <w:p w14:paraId="0E8B2BCD" w14:textId="77777777" w:rsidR="00ED7CA2" w:rsidRDefault="00ED7CA2" w:rsidP="00493F8A">
      <w:pPr>
        <w:ind w:firstLine="227"/>
        <w:rPr>
          <w:rFonts w:ascii="Times New Roman" w:hAnsi="Times New Roman" w:cs="Times New Roman"/>
        </w:rPr>
      </w:pPr>
    </w:p>
    <w:p w14:paraId="625B0AE4" w14:textId="5D6E6D9C" w:rsidR="003567B2" w:rsidRPr="00B26CA1" w:rsidRDefault="00890A48" w:rsidP="00493F8A">
      <w:pPr>
        <w:ind w:firstLine="227"/>
        <w:rPr>
          <w:rFonts w:ascii="Times New Roman" w:hAnsi="Times New Roman" w:cs="Times New Roman"/>
        </w:rPr>
      </w:pPr>
      <w:r>
        <w:rPr>
          <w:rFonts w:ascii="Times New Roman" w:hAnsi="Times New Roman" w:cs="Times New Roman" w:hint="eastAsia"/>
          <w:noProof/>
        </w:rPr>
        <w:drawing>
          <wp:inline distT="0" distB="0" distL="0" distR="0" wp14:anchorId="1D483E37" wp14:editId="07122051">
            <wp:extent cx="5266690" cy="3955415"/>
            <wp:effectExtent l="0" t="0" r="0" b="6985"/>
            <wp:docPr id="4" name="Picture 4" descr="../../GitHub/File-transfer/PaperWriting/Data_organization/Paper_Figures_AND_tables/data_finalversion/MaMiRNA_SNP_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MaMiRNA_SNP_distributio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p>
    <w:p w14:paraId="1227E4BF" w14:textId="77777777" w:rsidR="008C3871" w:rsidRPr="009F64FE" w:rsidRDefault="008C3871" w:rsidP="008C3871">
      <w:pPr>
        <w:jc w:val="center"/>
        <w:rPr>
          <w:rFonts w:ascii="Times New Roman" w:hAnsi="Times New Roman" w:cs="Times New Roman"/>
          <w:b/>
        </w:rPr>
      </w:pPr>
      <w:r w:rsidRPr="009F64FE">
        <w:rPr>
          <w:rFonts w:ascii="Times New Roman" w:hAnsi="Times New Roman" w:cs="Times New Roman"/>
          <w:b/>
        </w:rPr>
        <w:t>Fig 5. SNP distribution of all sites along mature miRNA, both conserved miRNAs (blue) and non-conserved miRNAs (red).</w:t>
      </w:r>
    </w:p>
    <w:p w14:paraId="1F7F3A32" w14:textId="2D54D8B8" w:rsidR="008C3871" w:rsidRDefault="008C3871" w:rsidP="008C3871">
      <w:pPr>
        <w:jc w:val="center"/>
        <w:rPr>
          <w:rFonts w:ascii="Times New Roman" w:hAnsi="Times New Roman" w:cs="Times New Roman"/>
        </w:rPr>
      </w:pPr>
      <w:r>
        <w:rPr>
          <w:rFonts w:ascii="Times New Roman" w:hAnsi="Times New Roman" w:cs="Times New Roman"/>
        </w:rPr>
        <w:t xml:space="preserve">X-axis is the sites in mature miRNA from </w:t>
      </w:r>
      <w:r w:rsidR="007535ED">
        <w:rPr>
          <w:rFonts w:ascii="Times New Roman" w:hAnsi="Times New Roman" w:cs="Times New Roman"/>
        </w:rPr>
        <w:t>5’end -</w:t>
      </w:r>
      <w:r>
        <w:rPr>
          <w:rFonts w:ascii="Times New Roman" w:hAnsi="Times New Roman" w:cs="Times New Roman"/>
        </w:rPr>
        <w:t xml:space="preserve"> 3’end, and y-axis is SNP frequency which is calculated as number of SNPs at this site divided by number of miRNAs;</w:t>
      </w:r>
    </w:p>
    <w:p w14:paraId="45AABFC9" w14:textId="77777777" w:rsidR="002E0800" w:rsidRDefault="002E0800">
      <w:pPr>
        <w:rPr>
          <w:rFonts w:ascii="Times New Roman" w:hAnsi="Times New Roman" w:cs="Times New Roman"/>
        </w:rPr>
      </w:pPr>
    </w:p>
    <w:p w14:paraId="428C4AED" w14:textId="77777777" w:rsidR="002E0800" w:rsidRDefault="002E0800">
      <w:pPr>
        <w:rPr>
          <w:rFonts w:ascii="Times New Roman" w:hAnsi="Times New Roman" w:cs="Times New Roman"/>
        </w:rPr>
      </w:pPr>
    </w:p>
    <w:p w14:paraId="665F692A" w14:textId="4CB99A80" w:rsidR="00015328" w:rsidRDefault="009E371B">
      <w:pPr>
        <w:rPr>
          <w:rFonts w:ascii="Times New Roman" w:hAnsi="Times New Roman" w:cs="Times New Roman"/>
        </w:rPr>
      </w:pPr>
      <w:r>
        <w:rPr>
          <w:rFonts w:ascii="Times New Roman" w:hAnsi="Times New Roman" w:cs="Times New Roman"/>
        </w:rPr>
        <w:t>Since conserved miRNAs have more identifiable targets than non-conserved miRNAs in plants</w:t>
      </w:r>
      <w:r w:rsidR="007535ED">
        <w:rPr>
          <w:rFonts w:ascii="Times New Roman" w:hAnsi="Times New Roman" w:cs="Times New Roman"/>
        </w:rPr>
        <w:t xml:space="preserve"> [8]</w:t>
      </w:r>
      <w:r>
        <w:rPr>
          <w:rFonts w:ascii="Times New Roman" w:hAnsi="Times New Roman" w:cs="Times New Roman"/>
        </w:rPr>
        <w:t xml:space="preserve"> and are functionally more important, we studied only binding sites of </w:t>
      </w:r>
      <w:r w:rsidR="002664CD">
        <w:rPr>
          <w:rFonts w:ascii="Times New Roman" w:hAnsi="Times New Roman" w:cs="Times New Roman"/>
        </w:rPr>
        <w:t xml:space="preserve">genes targeted by </w:t>
      </w:r>
      <w:r>
        <w:rPr>
          <w:rFonts w:ascii="Times New Roman" w:hAnsi="Times New Roman" w:cs="Times New Roman"/>
        </w:rPr>
        <w:t>conserved miRN</w:t>
      </w:r>
      <w:r w:rsidR="007818F4">
        <w:rPr>
          <w:rFonts w:ascii="Times New Roman" w:hAnsi="Times New Roman" w:cs="Times New Roman"/>
        </w:rPr>
        <w:t>As. Plant miRNA</w:t>
      </w:r>
      <w:r>
        <w:rPr>
          <w:rFonts w:ascii="Times New Roman" w:hAnsi="Times New Roman" w:cs="Times New Roman"/>
        </w:rPr>
        <w:t xml:space="preserve"> regulates target mRNA through complementarity, which is determined by positions along </w:t>
      </w:r>
      <w:r w:rsidR="007818F4">
        <w:rPr>
          <w:rFonts w:ascii="Times New Roman" w:hAnsi="Times New Roman" w:cs="Times New Roman"/>
        </w:rPr>
        <w:t>miRNA and its binding site on the cognate target.</w:t>
      </w:r>
      <w:r w:rsidR="007535ED">
        <w:rPr>
          <w:rFonts w:ascii="Times New Roman" w:hAnsi="Times New Roman" w:cs="Times New Roman" w:hint="eastAsia"/>
        </w:rPr>
        <w:t xml:space="preserve"> And</w:t>
      </w:r>
      <w:r w:rsidR="007535ED">
        <w:rPr>
          <w:rFonts w:ascii="Times New Roman" w:hAnsi="Times New Roman" w:cs="Times New Roman"/>
        </w:rPr>
        <w:t xml:space="preserve"> SNP frequencies of positions along rice miRNA and its binding sites may reflect the correlation between them.</w:t>
      </w:r>
      <w:r w:rsidR="00E62AF5">
        <w:rPr>
          <w:rFonts w:ascii="Times New Roman" w:hAnsi="Times New Roman" w:cs="Times New Roman"/>
        </w:rPr>
        <w:t xml:space="preserve"> </w:t>
      </w:r>
      <w:r w:rsidR="00D92941">
        <w:rPr>
          <w:rFonts w:ascii="Times New Roman" w:hAnsi="Times New Roman" w:cs="Times New Roman"/>
        </w:rPr>
        <w:t>Also</w:t>
      </w:r>
      <w:r w:rsidR="00A92BCC">
        <w:rPr>
          <w:rFonts w:ascii="Times New Roman" w:hAnsi="Times New Roman" w:cs="Times New Roman"/>
        </w:rPr>
        <w:t>,</w:t>
      </w:r>
      <w:r w:rsidR="00D92941">
        <w:rPr>
          <w:rFonts w:ascii="Times New Roman" w:hAnsi="Times New Roman" w:cs="Times New Roman"/>
        </w:rPr>
        <w:t xml:space="preserve"> the diversified importance of positions along mature miRNAs and binding sites may be reflected by the difference of SNP frequencies </w:t>
      </w:r>
      <w:r w:rsidR="003214C1">
        <w:rPr>
          <w:rFonts w:ascii="Times New Roman" w:hAnsi="Times New Roman" w:cs="Times New Roman"/>
        </w:rPr>
        <w:t>of varied positions.</w:t>
      </w:r>
      <w:r w:rsidR="007535ED">
        <w:rPr>
          <w:rFonts w:ascii="Times New Roman" w:hAnsi="Times New Roman" w:cs="Times New Roman"/>
        </w:rPr>
        <w:t xml:space="preserve"> With the help of online miRNA target prediction tool, </w:t>
      </w:r>
      <w:r w:rsidR="007535ED" w:rsidRPr="000F1CEA">
        <w:rPr>
          <w:rFonts w:ascii="Times New Roman" w:hAnsi="Times New Roman" w:cs="Times New Roman"/>
          <w:i/>
        </w:rPr>
        <w:t>psRNATarget</w:t>
      </w:r>
      <w:r w:rsidR="007535ED">
        <w:rPr>
          <w:rFonts w:ascii="Times New Roman" w:hAnsi="Times New Roman" w:cs="Times New Roman"/>
        </w:rPr>
        <w:t xml:space="preserve"> [</w:t>
      </w:r>
      <w:r w:rsidR="000F1CEA">
        <w:rPr>
          <w:rFonts w:ascii="Times New Roman" w:hAnsi="Times New Roman" w:cs="Times New Roman"/>
        </w:rPr>
        <w:t>9</w:t>
      </w:r>
      <w:r w:rsidR="007535ED">
        <w:rPr>
          <w:rFonts w:ascii="Times New Roman" w:hAnsi="Times New Roman" w:cs="Times New Roman"/>
        </w:rPr>
        <w:t>]</w:t>
      </w:r>
      <w:r w:rsidR="000F1CEA">
        <w:rPr>
          <w:rFonts w:ascii="Times New Roman" w:hAnsi="Times New Roman" w:cs="Times New Roman"/>
        </w:rPr>
        <w:t xml:space="preserve"> and </w:t>
      </w:r>
      <w:r w:rsidR="002664CD">
        <w:rPr>
          <w:rFonts w:ascii="Times New Roman" w:hAnsi="Times New Roman" w:cs="Times New Roman"/>
        </w:rPr>
        <w:t>transcriptome-wide degradome validation of rice miRNA targets</w:t>
      </w:r>
      <w:r w:rsidR="000F1CEA">
        <w:rPr>
          <w:rFonts w:ascii="Times New Roman" w:hAnsi="Times New Roman" w:cs="Times New Roman"/>
        </w:rPr>
        <w:t xml:space="preserve"> [10]</w:t>
      </w:r>
      <w:r w:rsidR="002664CD">
        <w:rPr>
          <w:rFonts w:ascii="Times New Roman" w:hAnsi="Times New Roman" w:cs="Times New Roman"/>
        </w:rPr>
        <w:t>, a total number of 823 genes were found being targeted by conserved miRNAs. Then distribution of SNP frequencies of positions along both conserved miRNAs and their binding sites was shown side-by-side in a bar-plot (Fig. 6).</w:t>
      </w:r>
    </w:p>
    <w:p w14:paraId="437C272F" w14:textId="2F6922B6" w:rsidR="00356686" w:rsidRDefault="00A50982" w:rsidP="00356686">
      <w:pPr>
        <w:ind w:firstLine="227"/>
        <w:rPr>
          <w:rFonts w:ascii="Times New Roman" w:hAnsi="Times New Roman" w:cs="Times New Roman"/>
        </w:rPr>
      </w:pPr>
      <w:r>
        <w:rPr>
          <w:rFonts w:ascii="Times New Roman" w:hAnsi="Times New Roman" w:cs="Times New Roman"/>
        </w:rPr>
        <w:t>Compared with conserved mature miRNAs, SNP frequency of each position of miRNA binding site was higher, and this suggested that selection pressure upon conserved mature miRNAs is higher than that upon bind</w:t>
      </w:r>
      <w:r w:rsidR="00431425">
        <w:rPr>
          <w:rFonts w:ascii="Times New Roman" w:hAnsi="Times New Roman" w:cs="Times New Roman"/>
        </w:rPr>
        <w:t>ing site on cognate targets</w:t>
      </w:r>
      <w:r>
        <w:rPr>
          <w:rFonts w:ascii="Times New Roman" w:hAnsi="Times New Roman" w:cs="Times New Roman"/>
        </w:rPr>
        <w:t>.</w:t>
      </w:r>
      <w:r w:rsidR="00431425">
        <w:rPr>
          <w:rFonts w:ascii="Times New Roman" w:hAnsi="Times New Roman" w:cs="Times New Roman"/>
        </w:rPr>
        <w:t xml:space="preserve"> For </w:t>
      </w:r>
      <w:r w:rsidR="009447C0">
        <w:rPr>
          <w:rFonts w:ascii="Times New Roman" w:hAnsi="Times New Roman" w:cs="Times New Roman"/>
        </w:rPr>
        <w:t xml:space="preserve">plant </w:t>
      </w:r>
      <w:r w:rsidR="00431425">
        <w:rPr>
          <w:rFonts w:ascii="Times New Roman" w:hAnsi="Times New Roman" w:cs="Times New Roman"/>
        </w:rPr>
        <w:t>miRNA regulates multiple targets with high complementarity</w:t>
      </w:r>
      <w:r w:rsidR="009447C0">
        <w:rPr>
          <w:rFonts w:ascii="Times New Roman" w:hAnsi="Times New Roman" w:cs="Times New Roman"/>
        </w:rPr>
        <w:t>, more restrictions would be added to mature miRNA and possibly cause the SNP frequency along mature miRNAs to be lower than that along miRNA binding sites</w:t>
      </w:r>
      <w:r w:rsidR="00431425">
        <w:rPr>
          <w:rFonts w:ascii="Times New Roman" w:hAnsi="Times New Roman" w:cs="Times New Roman"/>
        </w:rPr>
        <w:t>.</w:t>
      </w:r>
      <w:r>
        <w:rPr>
          <w:rFonts w:ascii="Times New Roman" w:hAnsi="Times New Roman" w:cs="Times New Roman"/>
        </w:rPr>
        <w:t xml:space="preserve"> </w:t>
      </w:r>
      <w:r w:rsidR="00356686">
        <w:rPr>
          <w:rFonts w:ascii="Times New Roman" w:hAnsi="Times New Roman" w:cs="Times New Roman"/>
        </w:rPr>
        <w:t xml:space="preserve">The positions with highest SNP frequencies were position 12, 5 and 9; while the positions with </w:t>
      </w:r>
      <w:r w:rsidR="00D3059F">
        <w:rPr>
          <w:rFonts w:ascii="Times New Roman" w:hAnsi="Times New Roman" w:cs="Times New Roman"/>
        </w:rPr>
        <w:t>lowest SNP frequencies were position 19, 1 and 7.</w:t>
      </w:r>
      <w:r w:rsidR="003214C1">
        <w:rPr>
          <w:rFonts w:ascii="Times New Roman" w:hAnsi="Times New Roman" w:cs="Times New Roman"/>
        </w:rPr>
        <w:t xml:space="preserve"> The highest SNP frequency</w:t>
      </w:r>
      <w:r w:rsidR="00307E00">
        <w:rPr>
          <w:rFonts w:ascii="Times New Roman" w:hAnsi="Times New Roman" w:cs="Times New Roman" w:hint="eastAsia"/>
        </w:rPr>
        <w:t xml:space="preserve"> </w:t>
      </w:r>
      <w:r w:rsidR="00307E00">
        <w:rPr>
          <w:rFonts w:ascii="Times New Roman" w:hAnsi="Times New Roman" w:cs="Times New Roman"/>
        </w:rPr>
        <w:t>(0.1289)</w:t>
      </w:r>
      <w:r w:rsidR="003214C1">
        <w:rPr>
          <w:rFonts w:ascii="Times New Roman" w:hAnsi="Times New Roman" w:cs="Times New Roman"/>
        </w:rPr>
        <w:t xml:space="preserve"> of positions in miRNA binding site </w:t>
      </w:r>
      <w:r w:rsidR="00A92BCC">
        <w:rPr>
          <w:rFonts w:ascii="Times New Roman" w:hAnsi="Times New Roman" w:cs="Times New Roman"/>
        </w:rPr>
        <w:t>was</w:t>
      </w:r>
      <w:r w:rsidR="003214C1">
        <w:rPr>
          <w:rFonts w:ascii="Times New Roman" w:hAnsi="Times New Roman" w:cs="Times New Roman"/>
        </w:rPr>
        <w:t xml:space="preserve"> more than doubled higher </w:t>
      </w:r>
      <w:r w:rsidR="00307E00">
        <w:rPr>
          <w:rFonts w:ascii="Times New Roman" w:hAnsi="Times New Roman" w:cs="Times New Roman"/>
        </w:rPr>
        <w:t xml:space="preserve">compared </w:t>
      </w:r>
      <w:r w:rsidR="00A92BCC">
        <w:rPr>
          <w:rFonts w:ascii="Times New Roman" w:hAnsi="Times New Roman" w:cs="Times New Roman"/>
        </w:rPr>
        <w:t>with</w:t>
      </w:r>
      <w:r w:rsidR="00307E00">
        <w:rPr>
          <w:rFonts w:ascii="Times New Roman" w:hAnsi="Times New Roman" w:cs="Times New Roman"/>
        </w:rPr>
        <w:t xml:space="preserve"> the lowest SNP frequency (0.0535), </w:t>
      </w:r>
      <w:r w:rsidR="00A92BCC">
        <w:rPr>
          <w:rFonts w:ascii="Times New Roman" w:hAnsi="Times New Roman" w:cs="Times New Roman"/>
        </w:rPr>
        <w:t xml:space="preserve">meanwhile, the highest SNP frequency of positions in conserved miRNA (0.0682) was tripled higher compared with the lowest SNP frequency (0.0227). The great difference between SNP frequencies along both conserved miRNA and its binding site implies the importance of positions to the </w:t>
      </w:r>
      <w:proofErr w:type="gramStart"/>
      <w:r w:rsidR="00A92BCC">
        <w:rPr>
          <w:rFonts w:ascii="Times New Roman" w:hAnsi="Times New Roman" w:cs="Times New Roman"/>
        </w:rPr>
        <w:t>miRNA:target</w:t>
      </w:r>
      <w:proofErr w:type="gramEnd"/>
      <w:r w:rsidR="00A92BCC">
        <w:rPr>
          <w:rFonts w:ascii="Times New Roman" w:hAnsi="Times New Roman" w:cs="Times New Roman"/>
        </w:rPr>
        <w:t xml:space="preserve"> interaction is diversified. Furthermore, Pea</w:t>
      </w:r>
      <w:r w:rsidR="00721BB5">
        <w:rPr>
          <w:rFonts w:ascii="Times New Roman" w:hAnsi="Times New Roman" w:cs="Times New Roman"/>
        </w:rPr>
        <w:t>rson correlation coefficient between SNP frequencies of all positions along conserved miRNAs and that of positions along miRNA binding sites was calculated to be 0.5891, which indicated a moderate positive linear relationship, and the p-value was 0.002455 with null hypothesis that there was no correlation between them, which was less than 0.05 and meant a significant correlation between them.</w:t>
      </w:r>
      <w:r w:rsidR="00026B50">
        <w:rPr>
          <w:rFonts w:ascii="Times New Roman" w:hAnsi="Times New Roman" w:cs="Times New Roman"/>
        </w:rPr>
        <w:t xml:space="preserve"> T</w:t>
      </w:r>
      <w:r w:rsidR="00D97F09">
        <w:rPr>
          <w:rFonts w:ascii="Times New Roman" w:hAnsi="Times New Roman" w:cs="Times New Roman"/>
        </w:rPr>
        <w:t>he Pearson correlation test shew</w:t>
      </w:r>
      <w:r w:rsidR="00026B50">
        <w:rPr>
          <w:rFonts w:ascii="Times New Roman" w:hAnsi="Times New Roman" w:cs="Times New Roman"/>
        </w:rPr>
        <w:t xml:space="preserve"> a positive correlation between SNP frequencies </w:t>
      </w:r>
      <w:r w:rsidR="00D97F09">
        <w:rPr>
          <w:rFonts w:ascii="Times New Roman" w:hAnsi="Times New Roman" w:cs="Times New Roman"/>
        </w:rPr>
        <w:t xml:space="preserve">of positions in conserved miRNA and its binding sites and suggested </w:t>
      </w:r>
      <w:r w:rsidR="00364310">
        <w:rPr>
          <w:rFonts w:ascii="Times New Roman" w:hAnsi="Times New Roman" w:cs="Times New Roman"/>
        </w:rPr>
        <w:t>the co-evolution of miRNAs and its binding sites.</w:t>
      </w:r>
    </w:p>
    <w:p w14:paraId="6F656EB7" w14:textId="77777777" w:rsidR="009447C0" w:rsidRDefault="009447C0" w:rsidP="00356686">
      <w:pPr>
        <w:ind w:firstLine="227"/>
        <w:rPr>
          <w:rFonts w:ascii="Times New Roman" w:hAnsi="Times New Roman" w:cs="Times New Roman"/>
        </w:rPr>
      </w:pPr>
    </w:p>
    <w:p w14:paraId="21555114" w14:textId="50F48C2F" w:rsidR="009447C0" w:rsidRDefault="009447C0" w:rsidP="00356686">
      <w:pPr>
        <w:ind w:firstLine="227"/>
        <w:rPr>
          <w:rFonts w:ascii="Times New Roman" w:hAnsi="Times New Roman" w:cs="Times New Roman"/>
        </w:rPr>
      </w:pPr>
      <w:r>
        <w:rPr>
          <w:rFonts w:ascii="Times New Roman" w:hAnsi="Times New Roman" w:cs="Times New Roman" w:hint="eastAsia"/>
          <w:noProof/>
        </w:rPr>
        <w:drawing>
          <wp:inline distT="0" distB="0" distL="0" distR="0" wp14:anchorId="5CA806F8" wp14:editId="129749BD">
            <wp:extent cx="5268595" cy="3949700"/>
            <wp:effectExtent l="0" t="0" r="0" b="12700"/>
            <wp:docPr id="6" name="Picture 6" descr="../../GitHub/File-transfer/PaperWriting/Data_organization/Paper_Figures_AND_tables/data_finalversion/SNP_distribution_ConservedMiRNA_Binding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Hub/File-transfer/PaperWriting/Data_organization/Paper_Figures_AND_tables/data_finalversion/SNP_distribution_ConservedMiRNA_BindingSit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8595" cy="3949700"/>
                    </a:xfrm>
                    <a:prstGeom prst="rect">
                      <a:avLst/>
                    </a:prstGeom>
                    <a:noFill/>
                    <a:ln>
                      <a:noFill/>
                    </a:ln>
                  </pic:spPr>
                </pic:pic>
              </a:graphicData>
            </a:graphic>
          </wp:inline>
        </w:drawing>
      </w:r>
    </w:p>
    <w:p w14:paraId="21DBA215" w14:textId="77777777" w:rsidR="00557AA3" w:rsidRPr="00750A8D" w:rsidRDefault="00557AA3" w:rsidP="00557AA3">
      <w:pPr>
        <w:jc w:val="center"/>
        <w:rPr>
          <w:rFonts w:ascii="Times New Roman" w:hAnsi="Times New Roman" w:cs="Times New Roman"/>
          <w:b/>
        </w:rPr>
      </w:pPr>
      <w:r w:rsidRPr="00750A8D">
        <w:rPr>
          <w:rFonts w:ascii="Times New Roman" w:hAnsi="Times New Roman" w:cs="Times New Roman"/>
          <w:b/>
        </w:rPr>
        <w:t xml:space="preserve">Fig 6. </w:t>
      </w:r>
      <w:r w:rsidRPr="00750A8D">
        <w:rPr>
          <w:rFonts w:ascii="Times New Roman" w:hAnsi="Times New Roman" w:cs="Times New Roman" w:hint="eastAsia"/>
          <w:b/>
        </w:rPr>
        <w:t>SNP</w:t>
      </w:r>
      <w:r w:rsidRPr="00750A8D">
        <w:rPr>
          <w:rFonts w:ascii="Times New Roman" w:hAnsi="Times New Roman" w:cs="Times New Roman"/>
          <w:b/>
        </w:rPr>
        <w:t xml:space="preserve"> distribution of all sites along conserved mature miRNAs and their binding sites.</w:t>
      </w:r>
    </w:p>
    <w:p w14:paraId="01E5D460" w14:textId="77777777" w:rsidR="00557AA3" w:rsidRDefault="00557AA3" w:rsidP="00557AA3">
      <w:pPr>
        <w:jc w:val="center"/>
        <w:rPr>
          <w:rFonts w:ascii="Times New Roman" w:hAnsi="Times New Roman" w:cs="Times New Roman"/>
        </w:rPr>
      </w:pPr>
      <w:r>
        <w:rPr>
          <w:rFonts w:ascii="Times New Roman" w:hAnsi="Times New Roman" w:cs="Times New Roman"/>
        </w:rPr>
        <w:t>The sites of miRNA binding site are placed in the same order as mature miRNAs (from 5’end to 3’end in the miRNA);</w:t>
      </w:r>
    </w:p>
    <w:p w14:paraId="50B2CD93" w14:textId="77777777" w:rsidR="009447C0" w:rsidRPr="00B26CA1" w:rsidRDefault="009447C0" w:rsidP="00356686">
      <w:pPr>
        <w:ind w:firstLine="227"/>
        <w:rPr>
          <w:rFonts w:ascii="Times New Roman" w:hAnsi="Times New Roman" w:cs="Times New Roman"/>
        </w:rPr>
      </w:pPr>
    </w:p>
    <w:p w14:paraId="1B2335D3" w14:textId="77777777" w:rsidR="002E0800" w:rsidRPr="00B26CA1" w:rsidRDefault="002E0800">
      <w:pPr>
        <w:rPr>
          <w:rFonts w:ascii="Times New Roman" w:hAnsi="Times New Roman" w:cs="Times New Roman"/>
        </w:rPr>
      </w:pPr>
    </w:p>
    <w:p w14:paraId="6F330428" w14:textId="059FD2D3" w:rsidR="00557AA3" w:rsidRPr="00B26CA1" w:rsidRDefault="00557AA3" w:rsidP="00557AA3">
      <w:pPr>
        <w:outlineLvl w:val="0"/>
        <w:rPr>
          <w:rFonts w:ascii="Times New Roman" w:hAnsi="Times New Roman" w:cs="Times New Roman"/>
          <w:b/>
          <w:sz w:val="32"/>
        </w:rPr>
      </w:pPr>
      <w:r w:rsidRPr="00B26CA1">
        <w:rPr>
          <w:rFonts w:ascii="Times New Roman" w:hAnsi="Times New Roman" w:cs="Times New Roman"/>
          <w:b/>
          <w:sz w:val="32"/>
        </w:rPr>
        <w:t>Part I</w:t>
      </w:r>
      <w:r>
        <w:rPr>
          <w:rFonts w:ascii="Times New Roman" w:hAnsi="Times New Roman" w:cs="Times New Roman"/>
          <w:b/>
          <w:sz w:val="32"/>
        </w:rPr>
        <w:t>I</w:t>
      </w:r>
      <w:r>
        <w:rPr>
          <w:rFonts w:ascii="Times New Roman" w:hAnsi="Times New Roman" w:cs="Times New Roman" w:hint="eastAsia"/>
          <w:b/>
          <w:sz w:val="32"/>
        </w:rPr>
        <w:t>I</w:t>
      </w:r>
      <w:r w:rsidRPr="00B26CA1">
        <w:rPr>
          <w:rFonts w:ascii="Times New Roman" w:hAnsi="Times New Roman" w:cs="Times New Roman"/>
          <w:b/>
          <w:sz w:val="32"/>
        </w:rPr>
        <w:t xml:space="preserve">. </w:t>
      </w:r>
      <w:r>
        <w:rPr>
          <w:rFonts w:ascii="Times New Roman" w:hAnsi="Times New Roman" w:cs="Times New Roman"/>
          <w:b/>
          <w:sz w:val="32"/>
        </w:rPr>
        <w:t>No obvious c</w:t>
      </w:r>
      <w:r w:rsidR="003A0FB4">
        <w:rPr>
          <w:rFonts w:ascii="Times New Roman" w:hAnsi="Times New Roman" w:cs="Times New Roman"/>
          <w:b/>
          <w:sz w:val="32"/>
        </w:rPr>
        <w:t xml:space="preserve">orrelation was found for the </w:t>
      </w:r>
      <w:r>
        <w:rPr>
          <w:rFonts w:ascii="Times New Roman" w:hAnsi="Times New Roman" w:cs="Times New Roman"/>
          <w:b/>
          <w:sz w:val="32"/>
        </w:rPr>
        <w:t xml:space="preserve">expression of confirmed </w:t>
      </w:r>
      <w:proofErr w:type="gramStart"/>
      <w:r>
        <w:rPr>
          <w:rFonts w:ascii="Times New Roman" w:hAnsi="Times New Roman" w:cs="Times New Roman"/>
          <w:b/>
          <w:sz w:val="32"/>
        </w:rPr>
        <w:t>miRNA:target</w:t>
      </w:r>
      <w:proofErr w:type="gramEnd"/>
      <w:r>
        <w:rPr>
          <w:rFonts w:ascii="Times New Roman" w:hAnsi="Times New Roman" w:cs="Times New Roman"/>
          <w:b/>
          <w:sz w:val="32"/>
        </w:rPr>
        <w:t xml:space="preserve"> pairs</w:t>
      </w:r>
    </w:p>
    <w:p w14:paraId="42E32B9C" w14:textId="75D9FBAC" w:rsidR="00340E6F" w:rsidRDefault="00DE1437" w:rsidP="0070137D">
      <w:pPr>
        <w:rPr>
          <w:rFonts w:ascii="Times New Roman" w:hAnsi="Times New Roman" w:cs="Times New Roman"/>
        </w:rPr>
      </w:pPr>
      <w:r>
        <w:rPr>
          <w:rFonts w:ascii="Times New Roman" w:hAnsi="Times New Roman" w:cs="Times New Roman"/>
        </w:rPr>
        <w:t xml:space="preserve">In contrast to animal miRNAs, plant miRNAs target genes with high degree of complementarity, which allows the confident prediction with bioinformatics tools. But how to filter those </w:t>
      </w:r>
      <w:r w:rsidR="00216055">
        <w:rPr>
          <w:rFonts w:ascii="Times New Roman" w:hAnsi="Times New Roman" w:cs="Times New Roman"/>
        </w:rPr>
        <w:t>false positive predictions remains a headache. Under the general assumption</w:t>
      </w:r>
      <w:r w:rsidR="00FF76E2">
        <w:rPr>
          <w:rFonts w:ascii="Times New Roman" w:hAnsi="Times New Roman" w:cs="Times New Roman"/>
        </w:rPr>
        <w:t>s</w:t>
      </w:r>
      <w:r w:rsidR="00216055">
        <w:rPr>
          <w:rFonts w:ascii="Times New Roman" w:hAnsi="Times New Roman" w:cs="Times New Roman"/>
        </w:rPr>
        <w:t xml:space="preserve"> that complementarity is the sole determinant of silencing </w:t>
      </w:r>
      <w:r w:rsidR="00974E2D">
        <w:rPr>
          <w:rFonts w:ascii="Times New Roman" w:hAnsi="Times New Roman" w:cs="Times New Roman"/>
        </w:rPr>
        <w:t>and that any given plant miRNA-loaded RNA-induced silencing complex (miRISC) is able to act independently</w:t>
      </w:r>
      <w:r w:rsidR="00B654D5">
        <w:rPr>
          <w:rFonts w:ascii="Times New Roman" w:hAnsi="Times New Roman" w:cs="Times New Roman"/>
        </w:rPr>
        <w:t xml:space="preserve"> </w:t>
      </w:r>
      <w:r w:rsidR="00FF76E2">
        <w:rPr>
          <w:rFonts w:ascii="Times New Roman" w:hAnsi="Times New Roman" w:cs="Times New Roman"/>
        </w:rPr>
        <w:t>[11, 12]</w:t>
      </w:r>
      <w:r w:rsidR="007F604B">
        <w:rPr>
          <w:rFonts w:ascii="Times New Roman" w:hAnsi="Times New Roman" w:cs="Times New Roman"/>
        </w:rPr>
        <w:t xml:space="preserve">, target mRNAs </w:t>
      </w:r>
      <w:r w:rsidR="0070137D">
        <w:rPr>
          <w:rFonts w:ascii="Times New Roman" w:hAnsi="Times New Roman" w:cs="Times New Roman"/>
        </w:rPr>
        <w:t>are downregulated by corresponding miRNAs and the expression level of plant miRNA is negatively correlated with that of cognate target mRNAs, which was also supported by experiment in which five mRNAs encoding TCP tran</w:t>
      </w:r>
      <w:r w:rsidR="0070137D" w:rsidRPr="0070137D">
        <w:rPr>
          <w:rFonts w:ascii="Times New Roman" w:hAnsi="Times New Roman" w:cs="Times New Roman"/>
        </w:rPr>
        <w:t xml:space="preserve">scription factors are downregulated in plants overexpressing miR319 </w:t>
      </w:r>
      <w:r w:rsidR="0070137D">
        <w:rPr>
          <w:rFonts w:ascii="Times New Roman" w:hAnsi="Times New Roman" w:cs="Times New Roman"/>
        </w:rPr>
        <w:t xml:space="preserve">[13]. </w:t>
      </w:r>
      <w:r w:rsidR="00211758">
        <w:rPr>
          <w:rFonts w:ascii="Times New Roman" w:hAnsi="Times New Roman" w:cs="Times New Roman"/>
        </w:rPr>
        <w:t xml:space="preserve">To verify this hypothesis, expression data of </w:t>
      </w:r>
      <w:r w:rsidR="00401D3D">
        <w:rPr>
          <w:rFonts w:ascii="Times New Roman" w:hAnsi="Times New Roman" w:cs="Times New Roman"/>
        </w:rPr>
        <w:t>rice miRNAs and genes was extracted from RiceFREND database [</w:t>
      </w:r>
      <w:r w:rsidR="00645DCB">
        <w:rPr>
          <w:rFonts w:ascii="Times New Roman" w:hAnsi="Times New Roman" w:cs="Times New Roman"/>
        </w:rPr>
        <w:t>14</w:t>
      </w:r>
      <w:r w:rsidR="00401D3D">
        <w:rPr>
          <w:rFonts w:ascii="Times New Roman" w:hAnsi="Times New Roman" w:cs="Times New Roman"/>
        </w:rPr>
        <w:t>]</w:t>
      </w:r>
      <w:r w:rsidR="004A5BD9">
        <w:rPr>
          <w:rFonts w:ascii="Times New Roman" w:hAnsi="Times New Roman" w:cs="Times New Roman"/>
        </w:rPr>
        <w:t xml:space="preserve">, and correlation test was performed on </w:t>
      </w:r>
      <w:proofErr w:type="gramStart"/>
      <w:r w:rsidR="004A5BD9">
        <w:rPr>
          <w:rFonts w:ascii="Times New Roman" w:hAnsi="Times New Roman" w:cs="Times New Roman"/>
        </w:rPr>
        <w:t>miRNA:target</w:t>
      </w:r>
      <w:proofErr w:type="gramEnd"/>
      <w:r w:rsidR="004A5BD9">
        <w:rPr>
          <w:rFonts w:ascii="Times New Roman" w:hAnsi="Times New Roman" w:cs="Times New Roman"/>
        </w:rPr>
        <w:t xml:space="preserve"> pairs validated by degradome</w:t>
      </w:r>
      <w:r w:rsidR="00633773">
        <w:rPr>
          <w:rFonts w:ascii="Times New Roman" w:hAnsi="Times New Roman" w:cs="Times New Roman"/>
        </w:rPr>
        <w:t xml:space="preserve"> with </w:t>
      </w:r>
      <w:r w:rsidR="00645DCB">
        <w:rPr>
          <w:rFonts w:ascii="Times New Roman" w:hAnsi="Times New Roman" w:cs="Times New Roman"/>
        </w:rPr>
        <w:t>3-week old rice seedling samples</w:t>
      </w:r>
      <w:r w:rsidR="00633773">
        <w:rPr>
          <w:rFonts w:ascii="Times New Roman" w:hAnsi="Times New Roman" w:cs="Times New Roman"/>
        </w:rPr>
        <w:t xml:space="preserve"> [</w:t>
      </w:r>
      <w:r w:rsidR="00340E6F">
        <w:rPr>
          <w:rFonts w:ascii="Times New Roman" w:hAnsi="Times New Roman" w:cs="Times New Roman"/>
        </w:rPr>
        <w:t>10</w:t>
      </w:r>
      <w:r w:rsidR="00633773">
        <w:rPr>
          <w:rFonts w:ascii="Times New Roman" w:hAnsi="Times New Roman" w:cs="Times New Roman"/>
        </w:rPr>
        <w:t>]</w:t>
      </w:r>
      <w:r w:rsidR="00340E6F">
        <w:rPr>
          <w:rFonts w:ascii="Times New Roman" w:hAnsi="Times New Roman" w:cs="Times New Roman"/>
        </w:rPr>
        <w:t>.</w:t>
      </w:r>
    </w:p>
    <w:p w14:paraId="4698ED4B" w14:textId="32569278" w:rsidR="00340E6F" w:rsidRDefault="00340E6F" w:rsidP="00340E6F">
      <w:pPr>
        <w:ind w:firstLine="227"/>
        <w:rPr>
          <w:rFonts w:ascii="Times New Roman" w:hAnsi="Times New Roman" w:cs="Times New Roman"/>
        </w:rPr>
      </w:pPr>
      <w:r>
        <w:rPr>
          <w:rFonts w:ascii="Times New Roman" w:hAnsi="Times New Roman" w:cs="Times New Roman"/>
        </w:rPr>
        <w:t xml:space="preserve">Only 136 out of 367 </w:t>
      </w:r>
      <w:proofErr w:type="gramStart"/>
      <w:r>
        <w:rPr>
          <w:rFonts w:ascii="Times New Roman" w:hAnsi="Times New Roman" w:cs="Times New Roman"/>
        </w:rPr>
        <w:t>miRNA:target</w:t>
      </w:r>
      <w:proofErr w:type="gramEnd"/>
      <w:r>
        <w:rPr>
          <w:rFonts w:ascii="Times New Roman" w:hAnsi="Times New Roman" w:cs="Times New Roman"/>
        </w:rPr>
        <w:t xml:space="preserve"> pairs were examined to be negatively correlated on their expression level</w:t>
      </w:r>
      <w:r w:rsidR="0002611B">
        <w:rPr>
          <w:rFonts w:ascii="Times New Roman" w:hAnsi="Times New Roman" w:cs="Times New Roman"/>
        </w:rPr>
        <w:t xml:space="preserve"> (Fig. 7)</w:t>
      </w:r>
      <w:r>
        <w:rPr>
          <w:rFonts w:ascii="Times New Roman" w:hAnsi="Times New Roman" w:cs="Times New Roman"/>
        </w:rPr>
        <w:t xml:space="preserve"> and this strongly objects the hypothesis that there is negative expression correlation between confirmed targets and their miRNAs. Furthermore, more than half (197 out of 367) pairs fell in</w:t>
      </w:r>
      <w:r w:rsidR="0002611B">
        <w:rPr>
          <w:rFonts w:ascii="Times New Roman" w:hAnsi="Times New Roman" w:cs="Times New Roman"/>
        </w:rPr>
        <w:t xml:space="preserve"> the range of weak correlation (</w:t>
      </w:r>
      <w:r>
        <w:rPr>
          <w:rFonts w:ascii="Times New Roman" w:hAnsi="Times New Roman" w:cs="Times New Roman"/>
        </w:rPr>
        <w:t>-0.4~0.4), which shows there may not be direct relationship between miRNAs and cognate target mRNAs concerning expression level.</w:t>
      </w:r>
    </w:p>
    <w:p w14:paraId="55F05CAD" w14:textId="77777777" w:rsidR="00340E6F" w:rsidRDefault="00340E6F" w:rsidP="00340E6F">
      <w:pPr>
        <w:ind w:firstLine="227"/>
        <w:rPr>
          <w:rFonts w:ascii="Times New Roman" w:hAnsi="Times New Roman" w:cs="Times New Roman"/>
        </w:rPr>
      </w:pPr>
    </w:p>
    <w:p w14:paraId="4D1CC666" w14:textId="7D493F9B" w:rsidR="00340E6F" w:rsidRDefault="00C37A9B" w:rsidP="00340E6F">
      <w:pPr>
        <w:ind w:firstLine="227"/>
        <w:rPr>
          <w:rFonts w:ascii="Times New Roman" w:hAnsi="Times New Roman" w:cs="Times New Roman"/>
        </w:rPr>
      </w:pPr>
      <w:r>
        <w:rPr>
          <w:rFonts w:ascii="Times New Roman" w:hAnsi="Times New Roman" w:cs="Times New Roman"/>
          <w:noProof/>
        </w:rPr>
        <w:drawing>
          <wp:inline distT="0" distB="0" distL="0" distR="0" wp14:anchorId="756704A2" wp14:editId="78B61B7B">
            <wp:extent cx="5269865" cy="3952240"/>
            <wp:effectExtent l="0" t="0" r="0" b="10160"/>
            <wp:docPr id="7" name="Picture 7" descr="../../GitHub/File-transfer/PaperWriting/Data_organization/Paper_Figures_AND_tables/data_finalversion/SpearmanCC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SpearmanCCDensity.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9865" cy="3952240"/>
                    </a:xfrm>
                    <a:prstGeom prst="rect">
                      <a:avLst/>
                    </a:prstGeom>
                    <a:noFill/>
                    <a:ln>
                      <a:noFill/>
                    </a:ln>
                  </pic:spPr>
                </pic:pic>
              </a:graphicData>
            </a:graphic>
          </wp:inline>
        </w:drawing>
      </w:r>
    </w:p>
    <w:p w14:paraId="7402931F" w14:textId="20E831E8" w:rsidR="00C37A9B" w:rsidRPr="00EB48CE" w:rsidRDefault="00C37A9B" w:rsidP="00C37A9B">
      <w:pPr>
        <w:jc w:val="center"/>
        <w:rPr>
          <w:rFonts w:ascii="Times New Roman" w:hAnsi="Times New Roman" w:cs="Times New Roman"/>
          <w:b/>
        </w:rPr>
      </w:pPr>
      <w:r w:rsidRPr="00EB48CE">
        <w:rPr>
          <w:rFonts w:ascii="Times New Roman" w:hAnsi="Times New Roman" w:cs="Times New Roman"/>
          <w:b/>
        </w:rPr>
        <w:t>Fig 7. The spearman correlation coefficient of degradome valid</w:t>
      </w:r>
      <w:r w:rsidR="00D7620F">
        <w:rPr>
          <w:rFonts w:ascii="Times New Roman" w:hAnsi="Times New Roman" w:cs="Times New Roman"/>
          <w:b/>
        </w:rPr>
        <w:t xml:space="preserve">ated </w:t>
      </w:r>
      <w:proofErr w:type="gramStart"/>
      <w:r w:rsidR="00D7620F">
        <w:rPr>
          <w:rFonts w:ascii="Times New Roman" w:hAnsi="Times New Roman" w:cs="Times New Roman"/>
          <w:b/>
        </w:rPr>
        <w:t>miRNA:target</w:t>
      </w:r>
      <w:proofErr w:type="gramEnd"/>
      <w:r w:rsidR="00D7620F">
        <w:rPr>
          <w:rFonts w:ascii="Times New Roman" w:hAnsi="Times New Roman" w:cs="Times New Roman"/>
          <w:b/>
        </w:rPr>
        <w:t xml:space="preserve"> relationships.</w:t>
      </w:r>
    </w:p>
    <w:p w14:paraId="21D2F949" w14:textId="77777777" w:rsidR="00C37A9B" w:rsidRDefault="00C37A9B" w:rsidP="00C37A9B">
      <w:pPr>
        <w:jc w:val="center"/>
        <w:rPr>
          <w:rFonts w:ascii="Times New Roman" w:hAnsi="Times New Roman" w:cs="Times New Roman"/>
        </w:rPr>
      </w:pPr>
      <w:r>
        <w:rPr>
          <w:rFonts w:ascii="Times New Roman" w:hAnsi="Times New Roman" w:cs="Times New Roman"/>
        </w:rPr>
        <w:t xml:space="preserve">X-axis is the number of pairs that fall on the specified range of correlation coefficient; so bars with green color in the lower part denote the negatively correlated </w:t>
      </w:r>
      <w:proofErr w:type="gramStart"/>
      <w:r>
        <w:rPr>
          <w:rFonts w:ascii="Times New Roman" w:hAnsi="Times New Roman" w:cs="Times New Roman"/>
        </w:rPr>
        <w:t>miRNA:target</w:t>
      </w:r>
      <w:proofErr w:type="gramEnd"/>
      <w:r>
        <w:rPr>
          <w:rFonts w:ascii="Times New Roman" w:hAnsi="Times New Roman" w:cs="Times New Roman"/>
        </w:rPr>
        <w:t xml:space="preserve"> pairs, by contrast, bars with brown color in the upper part denote the positively correlated miRNA:target pairs.</w:t>
      </w:r>
    </w:p>
    <w:p w14:paraId="7E1A1C4F" w14:textId="77777777" w:rsidR="00C37A9B" w:rsidRPr="0070137D" w:rsidRDefault="00C37A9B" w:rsidP="00340E6F">
      <w:pPr>
        <w:ind w:firstLine="227"/>
        <w:rPr>
          <w:rFonts w:ascii="Times New Roman" w:hAnsi="Times New Roman" w:cs="Times New Roman"/>
        </w:rPr>
      </w:pPr>
    </w:p>
    <w:p w14:paraId="67A41912" w14:textId="74BFC4CC" w:rsidR="002E0800" w:rsidRPr="00B26CA1" w:rsidRDefault="002E0800">
      <w:pPr>
        <w:rPr>
          <w:rFonts w:ascii="Times New Roman" w:hAnsi="Times New Roman" w:cs="Times New Roman"/>
        </w:rPr>
      </w:pPr>
    </w:p>
    <w:p w14:paraId="246DC149" w14:textId="1AF7C53C" w:rsidR="00821A2C" w:rsidRPr="00B26CA1" w:rsidRDefault="00821A2C" w:rsidP="00821A2C">
      <w:pPr>
        <w:outlineLvl w:val="0"/>
        <w:rPr>
          <w:rFonts w:ascii="Times New Roman" w:hAnsi="Times New Roman" w:cs="Times New Roman"/>
          <w:b/>
          <w:sz w:val="32"/>
        </w:rPr>
      </w:pPr>
      <w:r w:rsidRPr="00B26CA1">
        <w:rPr>
          <w:rFonts w:ascii="Times New Roman" w:hAnsi="Times New Roman" w:cs="Times New Roman"/>
          <w:b/>
          <w:sz w:val="32"/>
        </w:rPr>
        <w:t>Part I</w:t>
      </w:r>
      <w:r>
        <w:rPr>
          <w:rFonts w:ascii="Times New Roman" w:hAnsi="Times New Roman" w:cs="Times New Roman"/>
          <w:b/>
          <w:sz w:val="32"/>
        </w:rPr>
        <w:t>V</w:t>
      </w:r>
      <w:r w:rsidRPr="00B26CA1">
        <w:rPr>
          <w:rFonts w:ascii="Times New Roman" w:hAnsi="Times New Roman" w:cs="Times New Roman"/>
          <w:b/>
          <w:sz w:val="32"/>
        </w:rPr>
        <w:t xml:space="preserve">. </w:t>
      </w:r>
      <w:r>
        <w:rPr>
          <w:rFonts w:ascii="Times New Roman" w:hAnsi="Times New Roman" w:cs="Times New Roman"/>
          <w:b/>
          <w:sz w:val="32"/>
        </w:rPr>
        <w:t>Combined Complem</w:t>
      </w:r>
      <w:r w:rsidR="00B45CE5">
        <w:rPr>
          <w:rFonts w:ascii="Times New Roman" w:hAnsi="Times New Roman" w:cs="Times New Roman"/>
          <w:b/>
          <w:sz w:val="32"/>
        </w:rPr>
        <w:t>entarity Pattern Analysis (CCPA) discovered miR818 family had positions recovered their pairing with two SNPs on both miRNA and binding site</w:t>
      </w:r>
    </w:p>
    <w:p w14:paraId="1D62AFEB" w14:textId="67CE583E" w:rsidR="002E0800" w:rsidRDefault="00C640EE">
      <w:pPr>
        <w:rPr>
          <w:rFonts w:ascii="Times New Roman" w:hAnsi="Times New Roman" w:cs="Times New Roman"/>
        </w:rPr>
      </w:pPr>
      <w:r>
        <w:rPr>
          <w:rFonts w:ascii="Times New Roman" w:hAnsi="Times New Roman" w:cs="Times New Roman"/>
        </w:rPr>
        <w:t xml:space="preserve">Haplotype analysis </w:t>
      </w:r>
      <w:r w:rsidR="00DD1F7F">
        <w:rPr>
          <w:rFonts w:ascii="Times New Roman" w:hAnsi="Times New Roman" w:cs="Times New Roman"/>
        </w:rPr>
        <w:t>is frequently used in population genetic analysis,</w:t>
      </w:r>
      <w:r w:rsidR="0050075E">
        <w:rPr>
          <w:rFonts w:ascii="Times New Roman" w:hAnsi="Times New Roman" w:cs="Times New Roman"/>
        </w:rPr>
        <w:t xml:space="preserve"> and rice cultivars can be grouped </w:t>
      </w:r>
      <w:r w:rsidR="00304098">
        <w:rPr>
          <w:rFonts w:ascii="Times New Roman" w:hAnsi="Times New Roman" w:cs="Times New Roman"/>
        </w:rPr>
        <w:t>together</w:t>
      </w:r>
      <w:r w:rsidR="008C22D3">
        <w:rPr>
          <w:rFonts w:ascii="Times New Roman" w:hAnsi="Times New Roman" w:cs="Times New Roman"/>
        </w:rPr>
        <w:t xml:space="preserve"> into different sets</w:t>
      </w:r>
      <w:r w:rsidR="00304098">
        <w:rPr>
          <w:rFonts w:ascii="Times New Roman" w:hAnsi="Times New Roman" w:cs="Times New Roman"/>
        </w:rPr>
        <w:t xml:space="preserve"> </w:t>
      </w:r>
      <w:r w:rsidR="00964D94">
        <w:rPr>
          <w:rFonts w:ascii="Times New Roman" w:hAnsi="Times New Roman" w:cs="Times New Roman"/>
        </w:rPr>
        <w:t xml:space="preserve">according to the </w:t>
      </w:r>
      <w:r w:rsidR="008C22D3">
        <w:rPr>
          <w:rFonts w:ascii="Times New Roman" w:hAnsi="Times New Roman" w:cs="Times New Roman"/>
        </w:rPr>
        <w:t>haplotype patterns when studying the function of a specific genomic region. MiRNA function as a regulator through interaction with its target gene, to be specific, the binding site of cognate target gene. So, I extended the ha</w:t>
      </w:r>
      <w:r w:rsidR="00B639D8">
        <w:rPr>
          <w:rFonts w:ascii="Times New Roman" w:hAnsi="Times New Roman" w:cs="Times New Roman"/>
        </w:rPr>
        <w:t>plotype analysis into Combined Complementarity Pattern A</w:t>
      </w:r>
      <w:r w:rsidR="008C22D3">
        <w:rPr>
          <w:rFonts w:ascii="Times New Roman" w:hAnsi="Times New Roman" w:cs="Times New Roman"/>
        </w:rPr>
        <w:t>nalysis (CCPA)</w:t>
      </w:r>
      <w:r w:rsidR="00063739">
        <w:rPr>
          <w:rFonts w:ascii="Times New Roman" w:hAnsi="Times New Roman" w:cs="Times New Roman"/>
        </w:rPr>
        <w:t xml:space="preserve"> to work for both sequences on mature miRNA and miRNA binding site that are interacting while silencing.</w:t>
      </w:r>
    </w:p>
    <w:p w14:paraId="64B6BA44" w14:textId="5BD2E75F" w:rsidR="00063739" w:rsidRDefault="00B639D8" w:rsidP="00E800C4">
      <w:pPr>
        <w:ind w:firstLine="227"/>
        <w:rPr>
          <w:rFonts w:ascii="Times New Roman" w:hAnsi="Times New Roman" w:cs="Times New Roman"/>
        </w:rPr>
      </w:pPr>
      <w:r>
        <w:rPr>
          <w:rFonts w:ascii="Times New Roman" w:hAnsi="Times New Roman" w:cs="Times New Roman"/>
        </w:rPr>
        <w:t xml:space="preserve">SNP was adopted as the sole biological marker in CCPA. All SNPs would be obtained from the database querying with the genomic region of </w:t>
      </w:r>
      <w:r w:rsidR="007905E3">
        <w:rPr>
          <w:rFonts w:ascii="Times New Roman" w:hAnsi="Times New Roman" w:cs="Times New Roman"/>
        </w:rPr>
        <w:t xml:space="preserve">both </w:t>
      </w:r>
      <w:r>
        <w:rPr>
          <w:rFonts w:ascii="Times New Roman" w:hAnsi="Times New Roman" w:cs="Times New Roman"/>
        </w:rPr>
        <w:t xml:space="preserve">the mature miRNA and cognate miRNA binding on question, and then sorted in the ascending order of their id, </w:t>
      </w:r>
      <w:r w:rsidR="00E800C4">
        <w:rPr>
          <w:rFonts w:ascii="Times New Roman" w:hAnsi="Times New Roman" w:cs="Times New Roman"/>
        </w:rPr>
        <w:t xml:space="preserve">which composed of 11 digits starting with number 1, followed by 2 digits representing rice genome chromosome id and then zero-filling 8 digits representing genomic position of the SNP. </w:t>
      </w:r>
      <w:r w:rsidR="00091FDB">
        <w:rPr>
          <w:rFonts w:ascii="Times New Roman" w:hAnsi="Times New Roman" w:cs="Times New Roman"/>
        </w:rPr>
        <w:t>Each rice cultivar was denoted as</w:t>
      </w:r>
      <w:r w:rsidR="00466098">
        <w:rPr>
          <w:rFonts w:ascii="Times New Roman" w:hAnsi="Times New Roman" w:cs="Times New Roman"/>
        </w:rPr>
        <w:t xml:space="preserve"> a haplotype pattern which is</w:t>
      </w:r>
      <w:r w:rsidR="00091FDB">
        <w:rPr>
          <w:rFonts w:ascii="Times New Roman" w:hAnsi="Times New Roman" w:cs="Times New Roman"/>
        </w:rPr>
        <w:t xml:space="preserve"> </w:t>
      </w:r>
      <w:r w:rsidR="00466098">
        <w:rPr>
          <w:rFonts w:ascii="Times New Roman" w:hAnsi="Times New Roman" w:cs="Times New Roman"/>
        </w:rPr>
        <w:t xml:space="preserve">a sequence of alleles at the sorted SNP positions, and one allele for one SNP position with upper letter for homozygotes and lower letter of the higher frequency allele for heterozygotes. After that, all 3,024 rice cultivars were divided into different sets </w:t>
      </w:r>
      <w:r w:rsidR="00671DD6">
        <w:rPr>
          <w:rFonts w:ascii="Times New Roman" w:hAnsi="Times New Roman" w:cs="Times New Roman"/>
        </w:rPr>
        <w:t>according to their haplotype patterns.</w:t>
      </w:r>
    </w:p>
    <w:p w14:paraId="648FC61D" w14:textId="6DAB60AE" w:rsidR="00671DD6" w:rsidRDefault="00671DD6" w:rsidP="00E800C4">
      <w:pPr>
        <w:ind w:firstLine="227"/>
        <w:rPr>
          <w:rFonts w:ascii="Times New Roman" w:hAnsi="Times New Roman" w:cs="Times New Roman"/>
        </w:rPr>
      </w:pPr>
      <w:r>
        <w:rPr>
          <w:rFonts w:ascii="Times New Roman" w:hAnsi="Times New Roman" w:cs="Times New Roman"/>
        </w:rPr>
        <w:t xml:space="preserve">Then, each haplotype pattern was mapped back to the sequences of mature miRNA and miRNA binding site to form the specified genotype of a rice cultivar set concerning the </w:t>
      </w:r>
      <w:proofErr w:type="gramStart"/>
      <w:r>
        <w:rPr>
          <w:rFonts w:ascii="Times New Roman" w:hAnsi="Times New Roman" w:cs="Times New Roman"/>
        </w:rPr>
        <w:t>miRNA:target</w:t>
      </w:r>
      <w:proofErr w:type="gramEnd"/>
      <w:r>
        <w:rPr>
          <w:rFonts w:ascii="Times New Roman" w:hAnsi="Times New Roman" w:cs="Times New Roman"/>
        </w:rPr>
        <w:t xml:space="preserve"> pair in question. Both sequences would then be aligned in the reverse order to </w:t>
      </w:r>
      <w:r>
        <w:rPr>
          <w:rFonts w:ascii="Times New Roman" w:hAnsi="Times New Roman" w:cs="Times New Roman" w:hint="eastAsia"/>
        </w:rPr>
        <w:t>form</w:t>
      </w:r>
      <w:r>
        <w:rPr>
          <w:rFonts w:ascii="Times New Roman" w:hAnsi="Times New Roman" w:cs="Times New Roman"/>
        </w:rPr>
        <w:t xml:space="preserve"> the complementarity pattern</w:t>
      </w:r>
      <w:r w:rsidR="007905E3">
        <w:rPr>
          <w:rFonts w:ascii="Times New Roman" w:hAnsi="Times New Roman" w:cs="Times New Roman"/>
        </w:rPr>
        <w:t xml:space="preserve"> (and that’s why this method is called combined complementarity pattern analysis)</w:t>
      </w:r>
      <w:r>
        <w:rPr>
          <w:rFonts w:ascii="Times New Roman" w:hAnsi="Times New Roman" w:cs="Times New Roman"/>
        </w:rPr>
        <w:t xml:space="preserve">, for the orientation of mature miRNA is opposite to that of binding site of its target while binding, and </w:t>
      </w:r>
      <w:r w:rsidR="007905E3">
        <w:rPr>
          <w:rFonts w:ascii="Times New Roman" w:hAnsi="Times New Roman" w:cs="Times New Roman"/>
        </w:rPr>
        <w:t>the complementarity pattern would be compared with that of reference genome which is called the reference complementarity pattern to unfold the changes that SNPs do to th</w:t>
      </w:r>
      <w:r w:rsidR="00840291">
        <w:rPr>
          <w:rFonts w:ascii="Times New Roman" w:hAnsi="Times New Roman" w:cs="Times New Roman"/>
        </w:rPr>
        <w:t xml:space="preserve">e </w:t>
      </w:r>
      <w:proofErr w:type="gramStart"/>
      <w:r w:rsidR="00840291">
        <w:rPr>
          <w:rFonts w:ascii="Times New Roman" w:hAnsi="Times New Roman" w:cs="Times New Roman"/>
        </w:rPr>
        <w:t>miRNA:target</w:t>
      </w:r>
      <w:proofErr w:type="gramEnd"/>
      <w:r w:rsidR="00840291">
        <w:rPr>
          <w:rFonts w:ascii="Times New Roman" w:hAnsi="Times New Roman" w:cs="Times New Roman"/>
        </w:rPr>
        <w:t xml:space="preserve"> complementarity.</w:t>
      </w:r>
    </w:p>
    <w:p w14:paraId="228A8C11" w14:textId="5B0CE531" w:rsidR="003B6FC5" w:rsidRDefault="0089144B" w:rsidP="00E800C4">
      <w:pPr>
        <w:ind w:firstLine="227"/>
        <w:rPr>
          <w:rFonts w:ascii="Times New Roman" w:hAnsi="Times New Roman" w:cs="Times New Roman"/>
        </w:rPr>
      </w:pPr>
      <w:r>
        <w:rPr>
          <w:rFonts w:ascii="Times New Roman" w:hAnsi="Times New Roman" w:cs="Times New Roman"/>
          <w:noProof/>
        </w:rPr>
        <w:drawing>
          <wp:inline distT="0" distB="0" distL="0" distR="0" wp14:anchorId="52705630" wp14:editId="392BA95B">
            <wp:extent cx="5269230" cy="3949065"/>
            <wp:effectExtent l="0" t="0" r="0" b="0"/>
            <wp:docPr id="9" name="Picture 9" descr="../CCP4categoriesOfPattern/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P4categoriesOfPattern/CCP4categoriesOfPattern.001.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9230" cy="3949065"/>
                    </a:xfrm>
                    <a:prstGeom prst="rect">
                      <a:avLst/>
                    </a:prstGeom>
                    <a:noFill/>
                    <a:ln>
                      <a:noFill/>
                    </a:ln>
                  </pic:spPr>
                </pic:pic>
              </a:graphicData>
            </a:graphic>
          </wp:inline>
        </w:drawing>
      </w:r>
    </w:p>
    <w:p w14:paraId="1F94A9D7" w14:textId="17786971" w:rsidR="003B6FC5" w:rsidRPr="00980821" w:rsidRDefault="003B6FC5" w:rsidP="00980821">
      <w:pPr>
        <w:jc w:val="center"/>
        <w:rPr>
          <w:rFonts w:ascii="Times New Roman" w:hAnsi="Times New Roman" w:cs="Times New Roman"/>
          <w:b/>
        </w:rPr>
      </w:pPr>
      <w:r w:rsidRPr="00980821">
        <w:rPr>
          <w:rFonts w:ascii="Times New Roman" w:hAnsi="Times New Roman" w:cs="Times New Roman"/>
          <w:b/>
        </w:rPr>
        <w:t>Fig 8. Workflow of Combined Complementarity Pattern</w:t>
      </w:r>
      <w:r w:rsidR="00980821" w:rsidRPr="00980821">
        <w:rPr>
          <w:rFonts w:ascii="Times New Roman" w:hAnsi="Times New Roman" w:cs="Times New Roman"/>
          <w:b/>
        </w:rPr>
        <w:t xml:space="preserve"> Analysis</w:t>
      </w:r>
      <w:r w:rsidR="00804845">
        <w:rPr>
          <w:rFonts w:ascii="Times New Roman" w:hAnsi="Times New Roman" w:cs="Times New Roman"/>
          <w:b/>
        </w:rPr>
        <w:t xml:space="preserve"> (CCPA)</w:t>
      </w:r>
    </w:p>
    <w:p w14:paraId="6E037ED2" w14:textId="77777777" w:rsidR="002E0800" w:rsidRPr="00B26CA1" w:rsidRDefault="002E0800">
      <w:pPr>
        <w:rPr>
          <w:rFonts w:ascii="Times New Roman" w:hAnsi="Times New Roman" w:cs="Times New Roman"/>
        </w:rPr>
      </w:pPr>
    </w:p>
    <w:p w14:paraId="05F5F1E9" w14:textId="2313113E" w:rsidR="002E0800" w:rsidRPr="0081471B" w:rsidRDefault="00D24866" w:rsidP="0031725F">
      <w:pPr>
        <w:ind w:firstLine="227"/>
        <w:rPr>
          <w:rFonts w:ascii="Times New Roman" w:hAnsi="Times New Roman" w:cs="Times New Roman"/>
        </w:rPr>
      </w:pPr>
      <w:r>
        <w:rPr>
          <w:rFonts w:ascii="Times New Roman" w:hAnsi="Times New Roman" w:cs="Times New Roman"/>
        </w:rPr>
        <w:t>Generally, positions with</w:t>
      </w:r>
      <w:r w:rsidR="00141DE6">
        <w:rPr>
          <w:rFonts w:ascii="Times New Roman" w:hAnsi="Times New Roman" w:cs="Times New Roman"/>
        </w:rPr>
        <w:t>in complementarity pattern</w:t>
      </w:r>
      <w:r w:rsidR="00EB2C2E">
        <w:rPr>
          <w:rFonts w:ascii="Times New Roman" w:hAnsi="Times New Roman" w:cs="Times New Roman"/>
        </w:rPr>
        <w:t xml:space="preserve"> of </w:t>
      </w:r>
      <w:proofErr w:type="gramStart"/>
      <w:r w:rsidR="00EB2C2E">
        <w:rPr>
          <w:rFonts w:ascii="Times New Roman" w:hAnsi="Times New Roman" w:cs="Times New Roman"/>
        </w:rPr>
        <w:t>miRNA:target</w:t>
      </w:r>
      <w:proofErr w:type="gramEnd"/>
      <w:r w:rsidR="00EB2C2E">
        <w:rPr>
          <w:rFonts w:ascii="Times New Roman" w:hAnsi="Times New Roman" w:cs="Times New Roman"/>
        </w:rPr>
        <w:t xml:space="preserve"> pair</w:t>
      </w:r>
      <w:r w:rsidR="00141DE6">
        <w:rPr>
          <w:rFonts w:ascii="Times New Roman" w:hAnsi="Times New Roman" w:cs="Times New Roman"/>
        </w:rPr>
        <w:t xml:space="preserve"> could</w:t>
      </w:r>
      <w:r>
        <w:rPr>
          <w:rFonts w:ascii="Times New Roman" w:hAnsi="Times New Roman" w:cs="Times New Roman"/>
        </w:rPr>
        <w:t xml:space="preserve"> undergo</w:t>
      </w:r>
      <w:r w:rsidR="00141DE6">
        <w:rPr>
          <w:rFonts w:ascii="Times New Roman" w:hAnsi="Times New Roman" w:cs="Times New Roman"/>
        </w:rPr>
        <w:t xml:space="preserve"> four types of changes when SNPs take place in either mature miRNA or miRNA binding site (or both of them)</w:t>
      </w:r>
      <w:r>
        <w:rPr>
          <w:rFonts w:ascii="Times New Roman" w:hAnsi="Times New Roman" w:cs="Times New Roman"/>
        </w:rPr>
        <w:t>.</w:t>
      </w:r>
      <w:r w:rsidR="00BB7C24">
        <w:rPr>
          <w:rFonts w:ascii="Times New Roman" w:hAnsi="Times New Roman" w:cs="Times New Roman"/>
        </w:rPr>
        <w:t xml:space="preserve"> The complementarity of the positions could switch from pairing to mismatch, from mismatch to pairing, from pairing to pairing (remain pairing) or from mismatch to mismatch (remain mismatch)</w:t>
      </w:r>
      <w:r w:rsidR="00141DE6">
        <w:rPr>
          <w:rFonts w:ascii="Times New Roman" w:hAnsi="Times New Roman" w:cs="Times New Roman"/>
        </w:rPr>
        <w:t>.</w:t>
      </w:r>
      <w:r>
        <w:rPr>
          <w:rFonts w:ascii="Times New Roman" w:hAnsi="Times New Roman" w:cs="Times New Roman"/>
        </w:rPr>
        <w:t xml:space="preserve"> </w:t>
      </w:r>
      <w:r w:rsidR="00840291">
        <w:rPr>
          <w:rFonts w:ascii="Times New Roman" w:hAnsi="Times New Roman" w:cs="Times New Roman"/>
        </w:rPr>
        <w:t xml:space="preserve">Applying </w:t>
      </w:r>
      <w:r w:rsidR="00AF7032">
        <w:rPr>
          <w:rFonts w:ascii="Times New Roman" w:hAnsi="Times New Roman" w:cs="Times New Roman"/>
        </w:rPr>
        <w:t xml:space="preserve">CCPA to all conserved miRNAs in rice as well as </w:t>
      </w:r>
      <w:r w:rsidR="0081471B">
        <w:rPr>
          <w:rFonts w:ascii="Times New Roman" w:hAnsi="Times New Roman" w:cs="Times New Roman"/>
        </w:rPr>
        <w:t xml:space="preserve">their target genes, </w:t>
      </w:r>
      <w:r w:rsidR="0031725F">
        <w:rPr>
          <w:rFonts w:ascii="Times New Roman" w:hAnsi="Times New Roman" w:cs="Times New Roman"/>
        </w:rPr>
        <w:t>a special type of c</w:t>
      </w:r>
      <w:r w:rsidR="007B5450">
        <w:rPr>
          <w:rFonts w:ascii="Times New Roman" w:hAnsi="Times New Roman" w:cs="Times New Roman"/>
        </w:rPr>
        <w:t xml:space="preserve">omplementarity change was found that </w:t>
      </w:r>
      <w:r w:rsidR="001C26F0">
        <w:rPr>
          <w:rFonts w:ascii="Times New Roman" w:hAnsi="Times New Roman" w:cs="Times New Roman"/>
        </w:rPr>
        <w:t xml:space="preserve">there are </w:t>
      </w:r>
      <w:r w:rsidR="00F925D3">
        <w:rPr>
          <w:rFonts w:ascii="Times New Roman" w:hAnsi="Times New Roman" w:cs="Times New Roman"/>
        </w:rPr>
        <w:t>position</w:t>
      </w:r>
      <w:r w:rsidR="001C26F0">
        <w:rPr>
          <w:rFonts w:ascii="Times New Roman" w:hAnsi="Times New Roman" w:cs="Times New Roman"/>
        </w:rPr>
        <w:t>s</w:t>
      </w:r>
      <w:r w:rsidR="00633095">
        <w:rPr>
          <w:rFonts w:ascii="Times New Roman" w:hAnsi="Times New Roman" w:cs="Times New Roman"/>
        </w:rPr>
        <w:t xml:space="preserve"> </w:t>
      </w:r>
      <w:r w:rsidR="00EB2C2E">
        <w:rPr>
          <w:rFonts w:ascii="Times New Roman" w:hAnsi="Times New Roman" w:cs="Times New Roman"/>
        </w:rPr>
        <w:t>remained pairing after two SNPs were introduced to both sequences at the given position of the complementarity pattern.</w:t>
      </w:r>
      <w:r w:rsidR="001C26F0">
        <w:rPr>
          <w:rFonts w:ascii="Times New Roman" w:hAnsi="Times New Roman" w:cs="Times New Roman"/>
        </w:rPr>
        <w:t xml:space="preserve"> And </w:t>
      </w:r>
      <w:r w:rsidR="00291E1F">
        <w:rPr>
          <w:rFonts w:ascii="Times New Roman" w:hAnsi="Times New Roman" w:cs="Times New Roman"/>
        </w:rPr>
        <w:t>this type of change took place in osa-miR818a-e, osa-miR1436, osa-miR1439, osa-miR1442, osa-miR1862b, osa-miR2275</w:t>
      </w:r>
      <w:r w:rsidR="00F031E9">
        <w:rPr>
          <w:rFonts w:ascii="Times New Roman" w:hAnsi="Times New Roman" w:cs="Times New Roman"/>
        </w:rPr>
        <w:t>, osa-miR444</w:t>
      </w:r>
      <w:r w:rsidR="00AD7E6A">
        <w:rPr>
          <w:rFonts w:ascii="Times New Roman" w:hAnsi="Times New Roman" w:cs="Times New Roman"/>
        </w:rPr>
        <w:t>a/b/d a</w:t>
      </w:r>
      <w:r w:rsidR="00B37008">
        <w:rPr>
          <w:rFonts w:ascii="Times New Roman" w:hAnsi="Times New Roman" w:cs="Times New Roman"/>
        </w:rPr>
        <w:t xml:space="preserve">nd their cognate </w:t>
      </w:r>
      <w:r w:rsidR="00AD7E6A">
        <w:rPr>
          <w:rFonts w:ascii="Times New Roman" w:hAnsi="Times New Roman" w:cs="Times New Roman"/>
        </w:rPr>
        <w:t xml:space="preserve">targets. </w:t>
      </w:r>
      <w:r w:rsidR="009B141A">
        <w:rPr>
          <w:rFonts w:ascii="Times New Roman" w:hAnsi="Times New Roman" w:cs="Times New Roman"/>
        </w:rPr>
        <w:t xml:space="preserve">Osa-miR444 family was previously </w:t>
      </w:r>
      <w:r w:rsidR="00824728">
        <w:rPr>
          <w:rFonts w:ascii="Times New Roman" w:hAnsi="Times New Roman" w:cs="Times New Roman"/>
        </w:rPr>
        <w:t>reported belonging to a unique class of miRNAs called natural antisense miRNAs that derive from the natural cis-</w:t>
      </w:r>
      <w:r w:rsidR="00824728" w:rsidRPr="00824728">
        <w:rPr>
          <w:rFonts w:ascii="Times New Roman" w:hAnsi="Times New Roman" w:cs="Times New Roman"/>
        </w:rPr>
        <w:t>antisense transcript pairs</w:t>
      </w:r>
      <w:r w:rsidR="00824728">
        <w:rPr>
          <w:rFonts w:ascii="Times New Roman" w:hAnsi="Times New Roman" w:cs="Times New Roman"/>
        </w:rPr>
        <w:t>, and can generate mature miRNAs that perfectly match their targets [15]. The recovery of complementarity can be explained by the antisense property because a single SNP introduced to the rice genome would cause mutations in both miRNA and its target</w:t>
      </w:r>
      <w:r w:rsidR="008E73E9">
        <w:rPr>
          <w:rFonts w:ascii="Times New Roman" w:hAnsi="Times New Roman" w:cs="Times New Roman"/>
        </w:rPr>
        <w:t xml:space="preserve"> but they still remain perfectly matched</w:t>
      </w:r>
      <w:r w:rsidR="00824728">
        <w:rPr>
          <w:rFonts w:ascii="Times New Roman" w:hAnsi="Times New Roman" w:cs="Times New Roman"/>
        </w:rPr>
        <w:t>.</w:t>
      </w:r>
      <w:r w:rsidR="008E73E9">
        <w:rPr>
          <w:rFonts w:ascii="Times New Roman" w:hAnsi="Times New Roman" w:cs="Times New Roman"/>
        </w:rPr>
        <w:t xml:space="preserve"> But for other miRNAs, two SNPs were needed to keep the position still pairing. </w:t>
      </w:r>
      <w:r w:rsidR="00BC19F4">
        <w:rPr>
          <w:rFonts w:ascii="Times New Roman" w:hAnsi="Times New Roman" w:cs="Times New Roman"/>
        </w:rPr>
        <w:t>More i</w:t>
      </w:r>
      <w:r w:rsidR="008E73E9">
        <w:rPr>
          <w:rFonts w:ascii="Times New Roman" w:hAnsi="Times New Roman" w:cs="Times New Roman"/>
        </w:rPr>
        <w:t xml:space="preserve">nterestingly, </w:t>
      </w:r>
      <w:r w:rsidR="00BC66EB">
        <w:rPr>
          <w:rFonts w:ascii="Times New Roman" w:hAnsi="Times New Roman" w:cs="Times New Roman"/>
        </w:rPr>
        <w:t>except osa-miR2275, all other miRNAs belong to the same miRNA family</w:t>
      </w:r>
      <w:r w:rsidR="00BC19F4">
        <w:rPr>
          <w:rFonts w:ascii="Times New Roman" w:hAnsi="Times New Roman" w:cs="Times New Roman"/>
        </w:rPr>
        <w:t xml:space="preserve"> of related hairpin sequences</w:t>
      </w:r>
      <w:r w:rsidR="00BC66EB">
        <w:rPr>
          <w:rFonts w:ascii="Times New Roman" w:hAnsi="Times New Roman" w:cs="Times New Roman"/>
        </w:rPr>
        <w:t xml:space="preserve"> - miR818, according to </w:t>
      </w:r>
      <w:r w:rsidR="00BC66EB" w:rsidRPr="00BC66EB">
        <w:rPr>
          <w:rFonts w:ascii="Times New Roman" w:hAnsi="Times New Roman" w:cs="Times New Roman"/>
          <w:i/>
        </w:rPr>
        <w:t>miRBase.org</w:t>
      </w:r>
      <w:r w:rsidR="00BC19F4">
        <w:rPr>
          <w:rFonts w:ascii="Times New Roman" w:hAnsi="Times New Roman" w:cs="Times New Roman"/>
        </w:rPr>
        <w:t>.</w:t>
      </w:r>
    </w:p>
    <w:p w14:paraId="11446104" w14:textId="31232578" w:rsidR="00804845" w:rsidRDefault="0069198A" w:rsidP="007D0E5E">
      <w:pPr>
        <w:jc w:val="center"/>
        <w:rPr>
          <w:rFonts w:ascii="Times New Roman" w:hAnsi="Times New Roman" w:cs="Times New Roman"/>
        </w:rPr>
      </w:pPr>
      <w:r>
        <w:rPr>
          <w:rFonts w:ascii="Times New Roman" w:hAnsi="Times New Roman" w:cs="Times New Roman"/>
          <w:noProof/>
        </w:rPr>
        <w:drawing>
          <wp:inline distT="0" distB="0" distL="0" distR="0" wp14:anchorId="387A6566" wp14:editId="04D7D639">
            <wp:extent cx="2483157" cy="3844135"/>
            <wp:effectExtent l="0" t="0" r="6350" b="0"/>
            <wp:docPr id="8" name="Picture 8" descr="../../GitHub/File-transfer/PaperWriting/Data_organization/Paper_Figures_AND_tables/data_finalversion/RemainParingPattern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RemainParingPatterns.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00331" cy="3870722"/>
                    </a:xfrm>
                    <a:prstGeom prst="rect">
                      <a:avLst/>
                    </a:prstGeom>
                    <a:noFill/>
                    <a:ln>
                      <a:noFill/>
                    </a:ln>
                  </pic:spPr>
                </pic:pic>
              </a:graphicData>
            </a:graphic>
          </wp:inline>
        </w:drawing>
      </w:r>
    </w:p>
    <w:p w14:paraId="6541EAEA" w14:textId="3C77A187" w:rsidR="00D670C1" w:rsidRPr="00980821" w:rsidRDefault="00D670C1" w:rsidP="00D670C1">
      <w:pPr>
        <w:jc w:val="center"/>
        <w:rPr>
          <w:rFonts w:ascii="Times New Roman" w:hAnsi="Times New Roman" w:cs="Times New Roman"/>
          <w:b/>
        </w:rPr>
      </w:pPr>
      <w:r>
        <w:rPr>
          <w:rFonts w:ascii="Times New Roman" w:hAnsi="Times New Roman" w:cs="Times New Roman"/>
          <w:b/>
        </w:rPr>
        <w:t>Fig 9</w:t>
      </w:r>
      <w:r w:rsidRPr="00980821">
        <w:rPr>
          <w:rFonts w:ascii="Times New Roman" w:hAnsi="Times New Roman" w:cs="Times New Roman"/>
          <w:b/>
        </w:rPr>
        <w:t xml:space="preserve">. </w:t>
      </w:r>
      <w:r>
        <w:rPr>
          <w:rFonts w:ascii="Times New Roman" w:hAnsi="Times New Roman" w:cs="Times New Roman"/>
          <w:b/>
        </w:rPr>
        <w:t>Examples of complementarity patterns that remained p</w:t>
      </w:r>
      <w:r w:rsidR="00D32D05">
        <w:rPr>
          <w:rFonts w:ascii="Times New Roman" w:hAnsi="Times New Roman" w:cs="Times New Roman"/>
          <w:b/>
        </w:rPr>
        <w:t>airing after introducing 2 SNPs</w:t>
      </w:r>
    </w:p>
    <w:p w14:paraId="6741F570" w14:textId="2F8AF3F2" w:rsidR="007D0E5E" w:rsidRDefault="00D670C1" w:rsidP="007D0E5E">
      <w:pPr>
        <w:jc w:val="center"/>
        <w:rPr>
          <w:rFonts w:ascii="Times New Roman" w:hAnsi="Times New Roman" w:cs="Times New Roman"/>
        </w:rPr>
      </w:pPr>
      <w:r>
        <w:rPr>
          <w:rFonts w:ascii="Times New Roman" w:hAnsi="Times New Roman" w:cs="Times New Roman"/>
        </w:rPr>
        <w:t xml:space="preserve">In the complementarity pattern, a </w:t>
      </w:r>
      <w:r w:rsidR="00DA4636">
        <w:rPr>
          <w:rFonts w:ascii="Times New Roman" w:hAnsi="Times New Roman" w:cs="Times New Roman"/>
        </w:rPr>
        <w:t>vertical bar</w:t>
      </w:r>
      <w:r>
        <w:rPr>
          <w:rFonts w:ascii="Times New Roman" w:hAnsi="Times New Roman" w:cs="Times New Roman"/>
        </w:rPr>
        <w:t xml:space="preserve"> would be placed denoting match, a blank denotes mism</w:t>
      </w:r>
      <w:r w:rsidR="00DA4636">
        <w:rPr>
          <w:rFonts w:ascii="Times New Roman" w:hAnsi="Times New Roman" w:cs="Times New Roman"/>
        </w:rPr>
        <w:t>atch, an asterisk</w:t>
      </w:r>
      <w:r>
        <w:rPr>
          <w:rFonts w:ascii="Times New Roman" w:hAnsi="Times New Roman" w:cs="Times New Roman"/>
        </w:rPr>
        <w:t xml:space="preserve"> denotes </w:t>
      </w:r>
      <w:proofErr w:type="gramStart"/>
      <w:r>
        <w:rPr>
          <w:rFonts w:ascii="Times New Roman" w:hAnsi="Times New Roman" w:cs="Times New Roman"/>
        </w:rPr>
        <w:t>G:U</w:t>
      </w:r>
      <w:proofErr w:type="gramEnd"/>
      <w:r>
        <w:rPr>
          <w:rFonts w:ascii="Times New Roman" w:hAnsi="Times New Roman" w:cs="Times New Roman"/>
        </w:rPr>
        <w:t xml:space="preserve"> pair.</w:t>
      </w:r>
    </w:p>
    <w:p w14:paraId="6871B462" w14:textId="77777777" w:rsidR="007D0E5E" w:rsidRDefault="007D0E5E" w:rsidP="007D0E5E">
      <w:pPr>
        <w:jc w:val="center"/>
        <w:rPr>
          <w:rFonts w:ascii="Times New Roman" w:hAnsi="Times New Roman" w:cs="Times New Roman"/>
        </w:rPr>
      </w:pPr>
    </w:p>
    <w:p w14:paraId="7813784B" w14:textId="07593632" w:rsidR="00DA4636" w:rsidRPr="00B26CA1" w:rsidRDefault="00DA4636" w:rsidP="00DA4636">
      <w:pPr>
        <w:outlineLvl w:val="0"/>
        <w:rPr>
          <w:rFonts w:ascii="Times New Roman" w:hAnsi="Times New Roman" w:cs="Times New Roman"/>
          <w:b/>
          <w:sz w:val="32"/>
        </w:rPr>
      </w:pPr>
      <w:r>
        <w:rPr>
          <w:rFonts w:ascii="Times New Roman" w:hAnsi="Times New Roman" w:cs="Times New Roman"/>
          <w:b/>
          <w:sz w:val="32"/>
        </w:rPr>
        <w:t>Part V</w:t>
      </w:r>
      <w:r w:rsidRPr="00B26CA1">
        <w:rPr>
          <w:rFonts w:ascii="Times New Roman" w:hAnsi="Times New Roman" w:cs="Times New Roman"/>
          <w:b/>
          <w:sz w:val="32"/>
        </w:rPr>
        <w:t xml:space="preserve">. </w:t>
      </w:r>
      <w:r w:rsidR="00414B6D">
        <w:rPr>
          <w:rFonts w:ascii="Times New Roman" w:hAnsi="Times New Roman" w:cs="Times New Roman"/>
          <w:b/>
          <w:sz w:val="32"/>
        </w:rPr>
        <w:t>Phenotypes of miR156, miR172 showed</w:t>
      </w:r>
      <w:r w:rsidR="00414B6D" w:rsidRPr="00414B6D">
        <w:rPr>
          <w:rFonts w:ascii="Times New Roman" w:hAnsi="Times New Roman" w:cs="Times New Roman"/>
          <w:b/>
          <w:sz w:val="32"/>
        </w:rPr>
        <w:t xml:space="preserve"> no big difference compared with that of reference </w:t>
      </w:r>
      <w:r w:rsidR="00414B6D">
        <w:rPr>
          <w:rFonts w:ascii="Times New Roman" w:hAnsi="Times New Roman" w:cs="Times New Roman"/>
          <w:b/>
          <w:sz w:val="32"/>
        </w:rPr>
        <w:t>combined complementarity pattern</w:t>
      </w:r>
    </w:p>
    <w:p w14:paraId="074A9E03" w14:textId="77777777" w:rsidR="00804845" w:rsidRPr="00B26CA1" w:rsidRDefault="00804845">
      <w:pPr>
        <w:rPr>
          <w:rFonts w:ascii="Times New Roman" w:hAnsi="Times New Roman" w:cs="Times New Roman"/>
        </w:rPr>
      </w:pPr>
    </w:p>
    <w:p w14:paraId="474E2B58" w14:textId="77777777" w:rsidR="002E0800" w:rsidRPr="00B26CA1" w:rsidRDefault="002E0800">
      <w:pPr>
        <w:rPr>
          <w:rFonts w:ascii="Times New Roman" w:hAnsi="Times New Roman" w:cs="Times New Roman"/>
        </w:rPr>
      </w:pPr>
    </w:p>
    <w:p w14:paraId="1CE1B58C" w14:textId="77777777" w:rsidR="002E0800" w:rsidRPr="00B26CA1" w:rsidRDefault="002E0800">
      <w:pPr>
        <w:rPr>
          <w:rFonts w:ascii="Times New Roman" w:hAnsi="Times New Roman" w:cs="Times New Roman"/>
        </w:rPr>
      </w:pPr>
    </w:p>
    <w:p w14:paraId="19FE88E3" w14:textId="77777777" w:rsidR="002E0800" w:rsidRPr="00B26CA1" w:rsidRDefault="002E0800">
      <w:pPr>
        <w:rPr>
          <w:rFonts w:ascii="Times New Roman" w:hAnsi="Times New Roman" w:cs="Times New Roman"/>
        </w:rPr>
      </w:pPr>
    </w:p>
    <w:p w14:paraId="54D63BD0" w14:textId="77777777" w:rsidR="002E0800" w:rsidRPr="00B26CA1" w:rsidRDefault="002E0800">
      <w:pPr>
        <w:rPr>
          <w:rFonts w:ascii="Times New Roman" w:hAnsi="Times New Roman" w:cs="Times New Roman"/>
        </w:rPr>
      </w:pPr>
    </w:p>
    <w:p w14:paraId="39C1821D" w14:textId="77777777" w:rsidR="002E0800" w:rsidRPr="00B26CA1" w:rsidRDefault="002E0800">
      <w:pPr>
        <w:rPr>
          <w:rFonts w:ascii="Times New Roman" w:hAnsi="Times New Roman" w:cs="Times New Roman"/>
        </w:rPr>
      </w:pPr>
    </w:p>
    <w:p w14:paraId="4FA96D6C" w14:textId="77777777" w:rsidR="002E0800" w:rsidRPr="00B26CA1" w:rsidRDefault="002E0800">
      <w:pPr>
        <w:rPr>
          <w:rFonts w:ascii="Times New Roman" w:hAnsi="Times New Roman" w:cs="Times New Roman"/>
        </w:rPr>
      </w:pPr>
    </w:p>
    <w:p w14:paraId="31D7AEBD" w14:textId="77777777" w:rsidR="002E0800" w:rsidRPr="00B26CA1" w:rsidRDefault="002E0800">
      <w:pPr>
        <w:rPr>
          <w:rFonts w:ascii="Times New Roman" w:hAnsi="Times New Roman" w:cs="Times New Roman"/>
        </w:rPr>
      </w:pPr>
    </w:p>
    <w:p w14:paraId="3A574EB8" w14:textId="77777777" w:rsidR="002E0800" w:rsidRPr="00B26CA1" w:rsidRDefault="002E0800">
      <w:pPr>
        <w:rPr>
          <w:rFonts w:ascii="Times New Roman" w:hAnsi="Times New Roman" w:cs="Times New Roman"/>
        </w:rPr>
      </w:pPr>
    </w:p>
    <w:p w14:paraId="4273BC50" w14:textId="77777777" w:rsidR="002E0800" w:rsidRPr="00B26CA1" w:rsidRDefault="002E0800">
      <w:pPr>
        <w:rPr>
          <w:rFonts w:ascii="Times New Roman" w:hAnsi="Times New Roman" w:cs="Times New Roman"/>
        </w:rPr>
      </w:pPr>
    </w:p>
    <w:p w14:paraId="6D0C303D" w14:textId="77777777" w:rsidR="002E0800" w:rsidRPr="00B26CA1" w:rsidRDefault="002E0800">
      <w:pPr>
        <w:rPr>
          <w:rFonts w:ascii="Times New Roman" w:hAnsi="Times New Roman" w:cs="Times New Roman"/>
        </w:rPr>
      </w:pPr>
    </w:p>
    <w:p w14:paraId="07A37293" w14:textId="77777777" w:rsidR="002E0800" w:rsidRPr="00B26CA1" w:rsidRDefault="002E0800">
      <w:pPr>
        <w:rPr>
          <w:rFonts w:ascii="Times New Roman" w:hAnsi="Times New Roman" w:cs="Times New Roman"/>
        </w:rPr>
      </w:pPr>
    </w:p>
    <w:p w14:paraId="246F1FC9" w14:textId="77777777" w:rsidR="002E0800" w:rsidRPr="00B26CA1" w:rsidRDefault="002E0800">
      <w:pPr>
        <w:rPr>
          <w:rFonts w:ascii="Times New Roman" w:hAnsi="Times New Roman" w:cs="Times New Roman"/>
        </w:rPr>
      </w:pPr>
    </w:p>
    <w:p w14:paraId="56232634" w14:textId="77777777" w:rsidR="002E0800" w:rsidRPr="00B26CA1" w:rsidRDefault="002E0800">
      <w:pPr>
        <w:rPr>
          <w:rFonts w:ascii="Times New Roman" w:hAnsi="Times New Roman" w:cs="Times New Roman"/>
        </w:rPr>
      </w:pPr>
    </w:p>
    <w:p w14:paraId="1D7D7DF9" w14:textId="77777777" w:rsidR="002E0800" w:rsidRPr="00B26CA1" w:rsidRDefault="002E0800">
      <w:pPr>
        <w:rPr>
          <w:rFonts w:ascii="Times New Roman" w:hAnsi="Times New Roman" w:cs="Times New Roman"/>
        </w:rPr>
      </w:pPr>
    </w:p>
    <w:p w14:paraId="72566E34" w14:textId="77777777" w:rsidR="002E0800" w:rsidRPr="00B26CA1" w:rsidRDefault="002E0800">
      <w:pPr>
        <w:rPr>
          <w:rFonts w:ascii="Times New Roman" w:hAnsi="Times New Roman" w:cs="Times New Roman"/>
        </w:rPr>
      </w:pPr>
    </w:p>
    <w:p w14:paraId="78CEBC4B" w14:textId="77777777" w:rsidR="002E0800" w:rsidRPr="00B26CA1" w:rsidRDefault="002E0800">
      <w:pPr>
        <w:rPr>
          <w:rFonts w:ascii="Times New Roman" w:hAnsi="Times New Roman" w:cs="Times New Roman"/>
        </w:rPr>
      </w:pPr>
    </w:p>
    <w:p w14:paraId="2E1A8FBE" w14:textId="77777777" w:rsidR="002E0800" w:rsidRPr="00B26CA1" w:rsidRDefault="002E0800">
      <w:pPr>
        <w:rPr>
          <w:rFonts w:ascii="Times New Roman" w:hAnsi="Times New Roman" w:cs="Times New Roman"/>
        </w:rPr>
      </w:pPr>
    </w:p>
    <w:p w14:paraId="4C0947A9" w14:textId="77777777" w:rsidR="002E0800" w:rsidRPr="00B26CA1" w:rsidRDefault="002E0800">
      <w:pPr>
        <w:rPr>
          <w:rFonts w:ascii="Times New Roman" w:hAnsi="Times New Roman" w:cs="Times New Roman"/>
        </w:rPr>
      </w:pPr>
    </w:p>
    <w:p w14:paraId="1B0EFDDB" w14:textId="77777777" w:rsidR="002E0800" w:rsidRPr="00B26CA1" w:rsidRDefault="002E0800">
      <w:pPr>
        <w:rPr>
          <w:rFonts w:ascii="Times New Roman" w:hAnsi="Times New Roman" w:cs="Times New Roman"/>
        </w:rPr>
      </w:pPr>
    </w:p>
    <w:p w14:paraId="292D7DC5" w14:textId="77777777" w:rsidR="002E0800" w:rsidRPr="00B26CA1" w:rsidRDefault="002E0800">
      <w:pPr>
        <w:rPr>
          <w:rFonts w:ascii="Times New Roman" w:hAnsi="Times New Roman" w:cs="Times New Roman"/>
        </w:rPr>
      </w:pPr>
    </w:p>
    <w:p w14:paraId="513EC5C8" w14:textId="77777777" w:rsidR="002E0800" w:rsidRPr="00B26CA1" w:rsidRDefault="002E0800">
      <w:pPr>
        <w:rPr>
          <w:rFonts w:ascii="Times New Roman" w:hAnsi="Times New Roman" w:cs="Times New Roman"/>
        </w:rPr>
      </w:pPr>
    </w:p>
    <w:p w14:paraId="703673FA" w14:textId="77777777" w:rsidR="002E0800" w:rsidRPr="00B26CA1" w:rsidRDefault="002E0800">
      <w:pPr>
        <w:rPr>
          <w:rFonts w:ascii="Times New Roman" w:hAnsi="Times New Roman" w:cs="Times New Roman"/>
        </w:rPr>
      </w:pPr>
    </w:p>
    <w:p w14:paraId="740C345B" w14:textId="77777777" w:rsidR="002E0800" w:rsidRPr="00B26CA1" w:rsidRDefault="002E0800">
      <w:pPr>
        <w:rPr>
          <w:rFonts w:ascii="Times New Roman" w:hAnsi="Times New Roman" w:cs="Times New Roman"/>
        </w:rPr>
      </w:pPr>
    </w:p>
    <w:p w14:paraId="13416EB0" w14:textId="77777777" w:rsidR="002E0800" w:rsidRPr="00B26CA1" w:rsidRDefault="002E0800">
      <w:pPr>
        <w:rPr>
          <w:rFonts w:ascii="Times New Roman" w:hAnsi="Times New Roman" w:cs="Times New Roman"/>
        </w:rPr>
      </w:pPr>
    </w:p>
    <w:p w14:paraId="326929E1" w14:textId="77777777" w:rsidR="00B26CA1" w:rsidRDefault="00B26CA1">
      <w:pPr>
        <w:rPr>
          <w:rFonts w:ascii="Times New Roman" w:hAnsi="Times New Roman" w:cs="Times New Roman"/>
        </w:rPr>
      </w:pPr>
    </w:p>
    <w:p w14:paraId="3CD9DF4B" w14:textId="06808018" w:rsidR="002E0800" w:rsidRPr="00B26CA1" w:rsidRDefault="002E0800">
      <w:pPr>
        <w:rPr>
          <w:rFonts w:ascii="Times New Roman" w:hAnsi="Times New Roman" w:cs="Times New Roman"/>
        </w:rPr>
      </w:pPr>
      <w:r w:rsidRPr="00B26CA1">
        <w:rPr>
          <w:rFonts w:ascii="Times New Roman" w:hAnsi="Times New Roman" w:cs="Times New Roman"/>
        </w:rPr>
        <w:t>Quotations:</w:t>
      </w:r>
    </w:p>
    <w:p w14:paraId="0D581093" w14:textId="2D13B406" w:rsidR="002E0800" w:rsidRPr="00E064C3" w:rsidRDefault="002E0800">
      <w:pPr>
        <w:rPr>
          <w:rFonts w:ascii="Times New Roman" w:hAnsi="Times New Roman" w:cs="Times New Roman"/>
        </w:rPr>
      </w:pPr>
      <w:r w:rsidRPr="00E064C3">
        <w:rPr>
          <w:rFonts w:ascii="Times New Roman" w:hAnsi="Times New Roman" w:cs="Times New Roman"/>
        </w:rPr>
        <w:t>[1</w:t>
      </w:r>
      <w:proofErr w:type="gramStart"/>
      <w:r w:rsidRPr="00E064C3">
        <w:rPr>
          <w:rFonts w:ascii="Times New Roman" w:hAnsi="Times New Roman" w:cs="Times New Roman"/>
        </w:rPr>
        <w:t>]</w:t>
      </w:r>
      <w:r w:rsidR="00250641">
        <w:rPr>
          <w:rFonts w:ascii="Times New Roman" w:hAnsi="Times New Roman" w:cs="Times New Roman"/>
        </w:rPr>
        <w:t xml:space="preserve"> !!!</w:t>
      </w:r>
      <w:proofErr w:type="gramEnd"/>
      <w:r w:rsidR="00250641">
        <w:rPr>
          <w:rFonts w:ascii="Times New Roman" w:hAnsi="Times New Roman" w:cs="Times New Roman"/>
        </w:rPr>
        <w:t xml:space="preserve"> Needs quotation</w:t>
      </w:r>
    </w:p>
    <w:p w14:paraId="20A2A39E" w14:textId="77777777" w:rsidR="002E0800" w:rsidRPr="00E064C3" w:rsidRDefault="002E0800" w:rsidP="002E0800">
      <w:pPr>
        <w:rPr>
          <w:rFonts w:ascii="Times New Roman" w:eastAsia="Times New Roman" w:hAnsi="Times New Roman" w:cs="Times New Roman"/>
          <w:color w:val="222222"/>
          <w:spacing w:val="3"/>
          <w:shd w:val="clear" w:color="auto" w:fill="FFFFFF"/>
        </w:rPr>
      </w:pPr>
      <w:r w:rsidRPr="00E064C3">
        <w:rPr>
          <w:rFonts w:ascii="Times New Roman" w:hAnsi="Times New Roman" w:cs="Times New Roman"/>
        </w:rPr>
        <w:t xml:space="preserve">[2] </w:t>
      </w:r>
      <w:proofErr w:type="spellStart"/>
      <w:r w:rsidRPr="00E064C3">
        <w:rPr>
          <w:rFonts w:ascii="Times New Roman" w:eastAsia="Times New Roman" w:hAnsi="Times New Roman" w:cs="Times New Roman"/>
          <w:color w:val="222222"/>
          <w:spacing w:val="3"/>
          <w:shd w:val="clear" w:color="auto" w:fill="FFFFFF"/>
        </w:rPr>
        <w:t>Alexandrov</w:t>
      </w:r>
      <w:proofErr w:type="spellEnd"/>
      <w:r w:rsidRPr="00E064C3">
        <w:rPr>
          <w:rFonts w:ascii="Times New Roman" w:eastAsia="Times New Roman" w:hAnsi="Times New Roman" w:cs="Times New Roman"/>
          <w:color w:val="222222"/>
          <w:spacing w:val="3"/>
          <w:shd w:val="clear" w:color="auto" w:fill="FFFFFF"/>
        </w:rPr>
        <w:t>, N. </w:t>
      </w:r>
      <w:r w:rsidRPr="00E064C3">
        <w:rPr>
          <w:rFonts w:ascii="Times New Roman" w:eastAsia="Times New Roman" w:hAnsi="Times New Roman" w:cs="Times New Roman"/>
          <w:i/>
          <w:iCs/>
          <w:color w:val="222222"/>
          <w:spacing w:val="3"/>
          <w:shd w:val="clear" w:color="auto" w:fill="FFFFFF"/>
        </w:rPr>
        <w:t>et al.</w:t>
      </w:r>
      <w:r w:rsidRPr="00E064C3">
        <w:rPr>
          <w:rFonts w:ascii="Times New Roman" w:eastAsia="Times New Roman" w:hAnsi="Times New Roman" w:cs="Times New Roman"/>
          <w:color w:val="222222"/>
          <w:spacing w:val="3"/>
          <w:shd w:val="clear" w:color="auto" w:fill="FFFFFF"/>
        </w:rPr>
        <w:t> SNP-Seek database of SNPs derived from 3000 rice genomes. </w:t>
      </w:r>
      <w:r w:rsidRPr="00E064C3">
        <w:rPr>
          <w:rFonts w:ascii="Times New Roman" w:eastAsia="Times New Roman" w:hAnsi="Times New Roman" w:cs="Times New Roman"/>
          <w:i/>
          <w:iCs/>
          <w:color w:val="222222"/>
          <w:spacing w:val="3"/>
          <w:shd w:val="clear" w:color="auto" w:fill="FFFFFF"/>
        </w:rPr>
        <w:t>Nucleic Acids Res.</w:t>
      </w:r>
      <w:r w:rsidRPr="00E064C3">
        <w:rPr>
          <w:rFonts w:ascii="Times New Roman" w:eastAsia="Times New Roman" w:hAnsi="Times New Roman" w:cs="Times New Roman"/>
          <w:color w:val="222222"/>
          <w:spacing w:val="3"/>
          <w:shd w:val="clear" w:color="auto" w:fill="FFFFFF"/>
        </w:rPr>
        <w:t> </w:t>
      </w:r>
      <w:r w:rsidRPr="00E064C3">
        <w:rPr>
          <w:rFonts w:ascii="Times New Roman" w:eastAsia="Times New Roman" w:hAnsi="Times New Roman" w:cs="Times New Roman"/>
          <w:b/>
          <w:bCs/>
          <w:color w:val="222222"/>
          <w:spacing w:val="3"/>
          <w:shd w:val="clear" w:color="auto" w:fill="FFFFFF"/>
        </w:rPr>
        <w:t>43</w:t>
      </w:r>
      <w:r w:rsidRPr="00E064C3">
        <w:rPr>
          <w:rFonts w:ascii="Times New Roman" w:eastAsia="Times New Roman" w:hAnsi="Times New Roman" w:cs="Times New Roman"/>
          <w:color w:val="222222"/>
          <w:spacing w:val="3"/>
          <w:shd w:val="clear" w:color="auto" w:fill="FFFFFF"/>
        </w:rPr>
        <w:t>, D1023–D1027 (2015).</w:t>
      </w:r>
    </w:p>
    <w:p w14:paraId="5440D2B8" w14:textId="77777777" w:rsidR="00E064C3" w:rsidRPr="00E064C3" w:rsidRDefault="00E064C3" w:rsidP="00E064C3">
      <w:pPr>
        <w:rPr>
          <w:rFonts w:ascii="Times New Roman" w:eastAsia="Times New Roman" w:hAnsi="Times New Roman" w:cs="Times New Roman"/>
          <w:color w:val="222222"/>
          <w:spacing w:val="3"/>
          <w:shd w:val="clear" w:color="auto" w:fill="FFFFFF"/>
        </w:rPr>
      </w:pPr>
      <w:r w:rsidRPr="00E064C3">
        <w:rPr>
          <w:rFonts w:ascii="Times New Roman" w:eastAsia="Times New Roman" w:hAnsi="Times New Roman" w:cs="Times New Roman"/>
          <w:color w:val="222222"/>
          <w:spacing w:val="3"/>
          <w:shd w:val="clear" w:color="auto" w:fill="FFFFFF"/>
        </w:rPr>
        <w:t xml:space="preserve">[3] </w:t>
      </w:r>
      <w:proofErr w:type="spellStart"/>
      <w:r w:rsidRPr="00E064C3">
        <w:rPr>
          <w:rFonts w:ascii="Times New Roman" w:eastAsia="Times New Roman" w:hAnsi="Times New Roman" w:cs="Times New Roman"/>
          <w:color w:val="222222"/>
          <w:spacing w:val="3"/>
          <w:shd w:val="clear" w:color="auto" w:fill="FFFFFF"/>
        </w:rPr>
        <w:t>Kozomara</w:t>
      </w:r>
      <w:proofErr w:type="spellEnd"/>
      <w:r w:rsidRPr="00E064C3">
        <w:rPr>
          <w:rFonts w:ascii="Times New Roman" w:eastAsia="Times New Roman" w:hAnsi="Times New Roman" w:cs="Times New Roman"/>
          <w:color w:val="222222"/>
          <w:spacing w:val="3"/>
          <w:shd w:val="clear" w:color="auto" w:fill="FFFFFF"/>
        </w:rPr>
        <w:t>, A. &amp; Griffiths-Jones, S. </w:t>
      </w:r>
      <w:proofErr w:type="spellStart"/>
      <w:r w:rsidRPr="00E064C3">
        <w:rPr>
          <w:rFonts w:ascii="Times New Roman" w:eastAsia="Times New Roman" w:hAnsi="Times New Roman" w:cs="Times New Roman"/>
          <w:color w:val="222222"/>
          <w:spacing w:val="3"/>
          <w:shd w:val="clear" w:color="auto" w:fill="FFFFFF"/>
        </w:rPr>
        <w:t>miRBase</w:t>
      </w:r>
      <w:proofErr w:type="spellEnd"/>
      <w:r w:rsidRPr="00E064C3">
        <w:rPr>
          <w:rFonts w:ascii="Times New Roman" w:eastAsia="Times New Roman" w:hAnsi="Times New Roman" w:cs="Times New Roman"/>
          <w:color w:val="222222"/>
          <w:spacing w:val="3"/>
          <w:shd w:val="clear" w:color="auto" w:fill="FFFFFF"/>
        </w:rPr>
        <w:t>: annotating high confidence microRNAs using deep sequencing data. Nucleic Acids Res 42, D68–D73 (2014).</w:t>
      </w:r>
    </w:p>
    <w:p w14:paraId="49BE2BFD" w14:textId="291B2C49" w:rsidR="00E064C3" w:rsidRDefault="005010B8" w:rsidP="002E0800">
      <w:pPr>
        <w:rPr>
          <w:rFonts w:ascii="Times New Roman" w:eastAsia="Times New Roman" w:hAnsi="Times New Roman" w:cs="Times New Roman"/>
        </w:rPr>
      </w:pPr>
      <w:r>
        <w:rPr>
          <w:rFonts w:ascii="Times New Roman" w:eastAsia="Times New Roman" w:hAnsi="Times New Roman" w:cs="Times New Roman"/>
        </w:rPr>
        <w:t xml:space="preserve">[4] </w:t>
      </w:r>
      <w:r w:rsidR="008D42F1" w:rsidRPr="008D42F1">
        <w:rPr>
          <w:rFonts w:ascii="Times New Roman" w:eastAsia="Times New Roman" w:hAnsi="Times New Roman" w:cs="Times New Roman"/>
        </w:rPr>
        <w:t>Liu Q, Wang F, Axtell M</w:t>
      </w:r>
      <w:r w:rsidR="008D42F1">
        <w:rPr>
          <w:rFonts w:ascii="Times New Roman" w:eastAsia="Times New Roman" w:hAnsi="Times New Roman" w:cs="Times New Roman"/>
        </w:rPr>
        <w:t>.</w:t>
      </w:r>
      <w:r w:rsidR="008D42F1" w:rsidRPr="008D42F1">
        <w:rPr>
          <w:rFonts w:ascii="Times New Roman" w:eastAsia="Times New Roman" w:hAnsi="Times New Roman" w:cs="Times New Roman"/>
        </w:rPr>
        <w:t>J</w:t>
      </w:r>
      <w:r w:rsidR="008D42F1">
        <w:rPr>
          <w:rFonts w:ascii="Times New Roman" w:eastAsia="Times New Roman" w:hAnsi="Times New Roman" w:cs="Times New Roman"/>
        </w:rPr>
        <w:t>.</w:t>
      </w:r>
      <w:r w:rsidR="008D42F1" w:rsidRPr="008D42F1">
        <w:rPr>
          <w:rFonts w:ascii="Times New Roman" w:eastAsia="Times New Roman" w:hAnsi="Times New Roman" w:cs="Times New Roman"/>
        </w:rPr>
        <w:t xml:space="preserve"> Analysis of complementarity requirements for plant microRNA targeting using a </w:t>
      </w:r>
      <w:proofErr w:type="spellStart"/>
      <w:r w:rsidR="008D42F1" w:rsidRPr="008D42F1">
        <w:rPr>
          <w:rFonts w:ascii="Times New Roman" w:eastAsia="Times New Roman" w:hAnsi="Times New Roman" w:cs="Times New Roman"/>
        </w:rPr>
        <w:t>Nicotiana</w:t>
      </w:r>
      <w:proofErr w:type="spellEnd"/>
      <w:r w:rsidR="008D42F1" w:rsidRPr="008D42F1">
        <w:rPr>
          <w:rFonts w:ascii="Times New Roman" w:eastAsia="Times New Roman" w:hAnsi="Times New Roman" w:cs="Times New Roman"/>
        </w:rPr>
        <w:t xml:space="preserve"> </w:t>
      </w:r>
      <w:proofErr w:type="spellStart"/>
      <w:r w:rsidR="008D42F1" w:rsidRPr="008D42F1">
        <w:rPr>
          <w:rFonts w:ascii="Times New Roman" w:eastAsia="Times New Roman" w:hAnsi="Times New Roman" w:cs="Times New Roman"/>
        </w:rPr>
        <w:t>benthamiana</w:t>
      </w:r>
      <w:proofErr w:type="spellEnd"/>
      <w:r w:rsidR="008D42F1" w:rsidRPr="008D42F1">
        <w:rPr>
          <w:rFonts w:ascii="Times New Roman" w:eastAsia="Times New Roman" w:hAnsi="Times New Roman" w:cs="Times New Roman"/>
        </w:rPr>
        <w:t xml:space="preserve"> quantitative transient assay. Plant Cell 26: 741–753</w:t>
      </w:r>
      <w:r w:rsidR="008D42F1">
        <w:rPr>
          <w:rFonts w:ascii="Times New Roman" w:eastAsia="Times New Roman" w:hAnsi="Times New Roman" w:cs="Times New Roman"/>
        </w:rPr>
        <w:t xml:space="preserve"> </w:t>
      </w:r>
      <w:r w:rsidR="008D42F1" w:rsidRPr="008D42F1">
        <w:rPr>
          <w:rFonts w:ascii="Times New Roman" w:eastAsia="Times New Roman" w:hAnsi="Times New Roman" w:cs="Times New Roman"/>
        </w:rPr>
        <w:t>(2014).</w:t>
      </w:r>
    </w:p>
    <w:p w14:paraId="73E3EF53" w14:textId="03EF2CD8" w:rsidR="008127E2" w:rsidRPr="008127E2" w:rsidRDefault="008127E2" w:rsidP="008127E2">
      <w:pPr>
        <w:rPr>
          <w:rFonts w:ascii="Times New Roman" w:eastAsia="Times New Roman" w:hAnsi="Times New Roman" w:cs="Times New Roman"/>
        </w:rPr>
      </w:pPr>
      <w:r>
        <w:rPr>
          <w:rFonts w:ascii="Times New Roman" w:eastAsia="Times New Roman" w:hAnsi="Times New Roman" w:cs="Times New Roman"/>
        </w:rPr>
        <w:t xml:space="preserve">[5] </w:t>
      </w:r>
      <w:r w:rsidRPr="008127E2">
        <w:rPr>
          <w:rFonts w:ascii="Times New Roman" w:eastAsia="Times New Roman" w:hAnsi="Times New Roman" w:cs="Times New Roman"/>
        </w:rPr>
        <w:t xml:space="preserve">Schwab, R., </w:t>
      </w:r>
      <w:proofErr w:type="spellStart"/>
      <w:r w:rsidRPr="008127E2">
        <w:rPr>
          <w:rFonts w:ascii="Times New Roman" w:eastAsia="Times New Roman" w:hAnsi="Times New Roman" w:cs="Times New Roman"/>
        </w:rPr>
        <w:t>Palatnik</w:t>
      </w:r>
      <w:proofErr w:type="spellEnd"/>
      <w:r w:rsidRPr="008127E2">
        <w:rPr>
          <w:rFonts w:ascii="Times New Roman" w:eastAsia="Times New Roman" w:hAnsi="Times New Roman" w:cs="Times New Roman"/>
        </w:rPr>
        <w:t xml:space="preserve">, J.F., </w:t>
      </w:r>
      <w:proofErr w:type="spellStart"/>
      <w:r w:rsidRPr="008127E2">
        <w:rPr>
          <w:rFonts w:ascii="Times New Roman" w:eastAsia="Times New Roman" w:hAnsi="Times New Roman" w:cs="Times New Roman"/>
        </w:rPr>
        <w:t>Riester</w:t>
      </w:r>
      <w:proofErr w:type="spellEnd"/>
      <w:r w:rsidRPr="008127E2">
        <w:rPr>
          <w:rFonts w:ascii="Times New Roman" w:eastAsia="Times New Roman" w:hAnsi="Times New Roman" w:cs="Times New Roman"/>
        </w:rPr>
        <w:t xml:space="preserve">, M., </w:t>
      </w:r>
      <w:proofErr w:type="spellStart"/>
      <w:r w:rsidRPr="008127E2">
        <w:rPr>
          <w:rFonts w:ascii="Times New Roman" w:eastAsia="Times New Roman" w:hAnsi="Times New Roman" w:cs="Times New Roman"/>
        </w:rPr>
        <w:t>Schommer</w:t>
      </w:r>
      <w:proofErr w:type="spellEnd"/>
      <w:r w:rsidRPr="008127E2">
        <w:rPr>
          <w:rFonts w:ascii="Times New Roman" w:eastAsia="Times New Roman" w:hAnsi="Times New Roman" w:cs="Times New Roman"/>
        </w:rPr>
        <w:t xml:space="preserve">, C., </w:t>
      </w:r>
      <w:proofErr w:type="spellStart"/>
      <w:r w:rsidRPr="008127E2">
        <w:rPr>
          <w:rFonts w:ascii="Times New Roman" w:eastAsia="Times New Roman" w:hAnsi="Times New Roman" w:cs="Times New Roman"/>
        </w:rPr>
        <w:t>Schmid</w:t>
      </w:r>
      <w:proofErr w:type="spellEnd"/>
      <w:r w:rsidRPr="008127E2">
        <w:rPr>
          <w:rFonts w:ascii="Times New Roman" w:eastAsia="Times New Roman" w:hAnsi="Times New Roman" w:cs="Times New Roman"/>
        </w:rPr>
        <w:t xml:space="preserve">, M., and </w:t>
      </w:r>
      <w:proofErr w:type="spellStart"/>
      <w:r w:rsidRPr="008127E2">
        <w:rPr>
          <w:rFonts w:ascii="Times New Roman" w:eastAsia="Times New Roman" w:hAnsi="Times New Roman" w:cs="Times New Roman"/>
        </w:rPr>
        <w:t>Weigel</w:t>
      </w:r>
      <w:proofErr w:type="spellEnd"/>
      <w:r w:rsidRPr="008127E2">
        <w:rPr>
          <w:rFonts w:ascii="Times New Roman" w:eastAsia="Times New Roman" w:hAnsi="Times New Roman" w:cs="Times New Roman"/>
        </w:rPr>
        <w:t xml:space="preserve">, D. (2005). Specific effects of microRNAs on the plant transcriptome. Dev. Cell 8: 517–527. </w:t>
      </w:r>
    </w:p>
    <w:p w14:paraId="7B7A1937" w14:textId="2DF91381" w:rsidR="008127E2" w:rsidRPr="008127E2" w:rsidRDefault="008127E2" w:rsidP="008127E2">
      <w:pPr>
        <w:rPr>
          <w:rFonts w:ascii="Times New Roman" w:eastAsia="Times New Roman" w:hAnsi="Times New Roman" w:cs="Times New Roman"/>
        </w:rPr>
      </w:pPr>
      <w:r>
        <w:rPr>
          <w:rFonts w:ascii="Times New Roman" w:eastAsia="Times New Roman" w:hAnsi="Times New Roman" w:cs="Times New Roman"/>
        </w:rPr>
        <w:t xml:space="preserve">[6] </w:t>
      </w:r>
      <w:r w:rsidRPr="008127E2">
        <w:rPr>
          <w:rFonts w:ascii="Times New Roman" w:eastAsia="Times New Roman" w:hAnsi="Times New Roman" w:cs="Times New Roman"/>
        </w:rPr>
        <w:t>Franco-</w:t>
      </w:r>
      <w:proofErr w:type="spellStart"/>
      <w:r w:rsidRPr="008127E2">
        <w:rPr>
          <w:rFonts w:ascii="Times New Roman" w:eastAsia="Times New Roman" w:hAnsi="Times New Roman" w:cs="Times New Roman"/>
        </w:rPr>
        <w:t>Zorrilla</w:t>
      </w:r>
      <w:proofErr w:type="spellEnd"/>
      <w:r w:rsidRPr="008127E2">
        <w:rPr>
          <w:rFonts w:ascii="Times New Roman" w:eastAsia="Times New Roman" w:hAnsi="Times New Roman" w:cs="Times New Roman"/>
        </w:rPr>
        <w:t xml:space="preserve">, J.M., </w:t>
      </w:r>
      <w:proofErr w:type="spellStart"/>
      <w:r w:rsidRPr="008127E2">
        <w:rPr>
          <w:rFonts w:ascii="Times New Roman" w:eastAsia="Times New Roman" w:hAnsi="Times New Roman" w:cs="Times New Roman"/>
        </w:rPr>
        <w:t>Valli</w:t>
      </w:r>
      <w:proofErr w:type="spellEnd"/>
      <w:r w:rsidRPr="008127E2">
        <w:rPr>
          <w:rFonts w:ascii="Times New Roman" w:eastAsia="Times New Roman" w:hAnsi="Times New Roman" w:cs="Times New Roman"/>
        </w:rPr>
        <w:t xml:space="preserve">, A., </w:t>
      </w:r>
      <w:proofErr w:type="spellStart"/>
      <w:r w:rsidRPr="008127E2">
        <w:rPr>
          <w:rFonts w:ascii="Times New Roman" w:eastAsia="Times New Roman" w:hAnsi="Times New Roman" w:cs="Times New Roman"/>
        </w:rPr>
        <w:t>Todesco</w:t>
      </w:r>
      <w:proofErr w:type="spellEnd"/>
      <w:r w:rsidRPr="008127E2">
        <w:rPr>
          <w:rFonts w:ascii="Times New Roman" w:eastAsia="Times New Roman" w:hAnsi="Times New Roman" w:cs="Times New Roman"/>
        </w:rPr>
        <w:t xml:space="preserve">, M., </w:t>
      </w:r>
      <w:proofErr w:type="spellStart"/>
      <w:r w:rsidRPr="008127E2">
        <w:rPr>
          <w:rFonts w:ascii="Times New Roman" w:eastAsia="Times New Roman" w:hAnsi="Times New Roman" w:cs="Times New Roman"/>
        </w:rPr>
        <w:t>Mateos</w:t>
      </w:r>
      <w:proofErr w:type="spellEnd"/>
      <w:r w:rsidRPr="008127E2">
        <w:rPr>
          <w:rFonts w:ascii="Times New Roman" w:eastAsia="Times New Roman" w:hAnsi="Times New Roman" w:cs="Times New Roman"/>
        </w:rPr>
        <w:t xml:space="preserve">, I., </w:t>
      </w:r>
      <w:proofErr w:type="spellStart"/>
      <w:r w:rsidRPr="008127E2">
        <w:rPr>
          <w:rFonts w:ascii="Times New Roman" w:eastAsia="Times New Roman" w:hAnsi="Times New Roman" w:cs="Times New Roman"/>
        </w:rPr>
        <w:t>Puga</w:t>
      </w:r>
      <w:proofErr w:type="spellEnd"/>
      <w:r w:rsidRPr="008127E2">
        <w:rPr>
          <w:rFonts w:ascii="Times New Roman" w:eastAsia="Times New Roman" w:hAnsi="Times New Roman" w:cs="Times New Roman"/>
        </w:rPr>
        <w:t xml:space="preserve">, M.I., Rubio-Somoza, I., Leyva, A., </w:t>
      </w:r>
      <w:proofErr w:type="spellStart"/>
      <w:r w:rsidRPr="008127E2">
        <w:rPr>
          <w:rFonts w:ascii="Times New Roman" w:eastAsia="Times New Roman" w:hAnsi="Times New Roman" w:cs="Times New Roman"/>
        </w:rPr>
        <w:t>Weigel</w:t>
      </w:r>
      <w:proofErr w:type="spellEnd"/>
      <w:r w:rsidRPr="008127E2">
        <w:rPr>
          <w:rFonts w:ascii="Times New Roman" w:eastAsia="Times New Roman" w:hAnsi="Times New Roman" w:cs="Times New Roman"/>
        </w:rPr>
        <w:t xml:space="preserve">, D., </w:t>
      </w:r>
      <w:proofErr w:type="spellStart"/>
      <w:r w:rsidRPr="008127E2">
        <w:rPr>
          <w:rFonts w:ascii="Times New Roman" w:eastAsia="Times New Roman" w:hAnsi="Times New Roman" w:cs="Times New Roman"/>
        </w:rPr>
        <w:t>García</w:t>
      </w:r>
      <w:proofErr w:type="spellEnd"/>
      <w:r w:rsidRPr="008127E2">
        <w:rPr>
          <w:rFonts w:ascii="Times New Roman" w:eastAsia="Times New Roman" w:hAnsi="Times New Roman" w:cs="Times New Roman"/>
        </w:rPr>
        <w:t xml:space="preserve">, J.A., and Paz- Ares, J. (2007). Target mimicry provides a new mechanism for regulation of microRNA activity. Nat. Genet. 39: 1033–1037. </w:t>
      </w:r>
    </w:p>
    <w:p w14:paraId="0270CC55" w14:textId="5798916C" w:rsidR="008127E2" w:rsidRDefault="008127E2" w:rsidP="002E0800">
      <w:pPr>
        <w:rPr>
          <w:rFonts w:ascii="Times New Roman" w:eastAsia="Times New Roman" w:hAnsi="Times New Roman" w:cs="Times New Roman"/>
        </w:rPr>
      </w:pPr>
      <w:r>
        <w:rPr>
          <w:rFonts w:ascii="Times New Roman" w:eastAsia="Times New Roman" w:hAnsi="Times New Roman" w:cs="Times New Roman"/>
        </w:rPr>
        <w:t xml:space="preserve">[7] </w:t>
      </w:r>
      <w:proofErr w:type="spellStart"/>
      <w:r w:rsidRPr="008127E2">
        <w:rPr>
          <w:rFonts w:ascii="Times New Roman" w:eastAsia="Times New Roman" w:hAnsi="Times New Roman" w:cs="Times New Roman"/>
        </w:rPr>
        <w:t>Todesco</w:t>
      </w:r>
      <w:proofErr w:type="spellEnd"/>
      <w:r w:rsidRPr="008127E2">
        <w:rPr>
          <w:rFonts w:ascii="Times New Roman" w:eastAsia="Times New Roman" w:hAnsi="Times New Roman" w:cs="Times New Roman"/>
        </w:rPr>
        <w:t xml:space="preserve">, M., Rubio-Somoza, I., Paz-Ares, J., and </w:t>
      </w:r>
      <w:proofErr w:type="spellStart"/>
      <w:r w:rsidRPr="008127E2">
        <w:rPr>
          <w:rFonts w:ascii="Times New Roman" w:eastAsia="Times New Roman" w:hAnsi="Times New Roman" w:cs="Times New Roman"/>
        </w:rPr>
        <w:t>Weigel</w:t>
      </w:r>
      <w:proofErr w:type="spellEnd"/>
      <w:r w:rsidRPr="008127E2">
        <w:rPr>
          <w:rFonts w:ascii="Times New Roman" w:eastAsia="Times New Roman" w:hAnsi="Times New Roman" w:cs="Times New Roman"/>
        </w:rPr>
        <w:t xml:space="preserve">, D. (2010). A collection of target mimics for comprehensive analysis of microRNA function in Arabidopsis thaliana. </w:t>
      </w:r>
      <w:proofErr w:type="spellStart"/>
      <w:r w:rsidRPr="008127E2">
        <w:rPr>
          <w:rFonts w:ascii="Times New Roman" w:eastAsia="Times New Roman" w:hAnsi="Times New Roman" w:cs="Times New Roman"/>
        </w:rPr>
        <w:t>PLoS</w:t>
      </w:r>
      <w:proofErr w:type="spellEnd"/>
      <w:r w:rsidRPr="008127E2">
        <w:rPr>
          <w:rFonts w:ascii="Times New Roman" w:eastAsia="Times New Roman" w:hAnsi="Times New Roman" w:cs="Times New Roman"/>
        </w:rPr>
        <w:t xml:space="preserve"> Genet. 6: e1001031. </w:t>
      </w:r>
    </w:p>
    <w:p w14:paraId="6A6FCE86" w14:textId="77777777" w:rsidR="00162E4D" w:rsidRPr="00162E4D" w:rsidRDefault="00627319" w:rsidP="00162E4D">
      <w:pPr>
        <w:rPr>
          <w:rFonts w:ascii="Times New Roman" w:eastAsia="Times New Roman" w:hAnsi="Times New Roman" w:cs="Times New Roman"/>
        </w:rPr>
      </w:pPr>
      <w:r>
        <w:rPr>
          <w:rFonts w:ascii="Times New Roman" w:eastAsia="Times New Roman" w:hAnsi="Times New Roman" w:cs="Times New Roman"/>
        </w:rPr>
        <w:t>[8]</w:t>
      </w:r>
      <w:r w:rsidR="007535ED">
        <w:rPr>
          <w:rFonts w:ascii="Times New Roman" w:eastAsia="Times New Roman" w:hAnsi="Times New Roman" w:cs="Times New Roman"/>
        </w:rPr>
        <w:t xml:space="preserve"> </w:t>
      </w:r>
      <w:r w:rsidR="00162E4D" w:rsidRPr="00162E4D">
        <w:rPr>
          <w:rFonts w:ascii="Times New Roman" w:eastAsia="Times New Roman" w:hAnsi="Times New Roman" w:cs="Times New Roman"/>
        </w:rPr>
        <w:t>Jones-Rhoades MW. 2012. Conservation and divergence in plant microRNAs. </w:t>
      </w:r>
      <w:r w:rsidR="00162E4D" w:rsidRPr="00162E4D">
        <w:rPr>
          <w:rFonts w:ascii="Times New Roman" w:eastAsia="Times New Roman" w:hAnsi="Times New Roman" w:cs="Times New Roman"/>
          <w:i/>
          <w:iCs/>
        </w:rPr>
        <w:t>Plant Mol. Biol.</w:t>
      </w:r>
      <w:r w:rsidR="00162E4D" w:rsidRPr="00162E4D">
        <w:rPr>
          <w:rFonts w:ascii="Times New Roman" w:eastAsia="Times New Roman" w:hAnsi="Times New Roman" w:cs="Times New Roman"/>
        </w:rPr>
        <w:t> 80:3–16</w:t>
      </w:r>
    </w:p>
    <w:p w14:paraId="3D6A3896" w14:textId="037B4AC9" w:rsidR="000F1CEA" w:rsidRPr="000F1CEA" w:rsidRDefault="000F1CEA" w:rsidP="000F1CEA">
      <w:pPr>
        <w:rPr>
          <w:rFonts w:ascii="Times New Roman" w:eastAsia="Times New Roman" w:hAnsi="Times New Roman" w:cs="Times New Roman"/>
        </w:rPr>
      </w:pPr>
      <w:r>
        <w:rPr>
          <w:rFonts w:ascii="Times New Roman" w:eastAsia="Times New Roman" w:hAnsi="Times New Roman" w:cs="Times New Roman"/>
        </w:rPr>
        <w:t xml:space="preserve">[9] </w:t>
      </w:r>
      <w:proofErr w:type="spellStart"/>
      <w:r w:rsidRPr="000F1CEA">
        <w:rPr>
          <w:rFonts w:ascii="Times New Roman" w:eastAsia="Times New Roman" w:hAnsi="Times New Roman" w:cs="Times New Roman"/>
        </w:rPr>
        <w:t>Xinbin</w:t>
      </w:r>
      <w:proofErr w:type="spellEnd"/>
      <w:r w:rsidRPr="000F1CEA">
        <w:rPr>
          <w:rFonts w:ascii="Times New Roman" w:eastAsia="Times New Roman" w:hAnsi="Times New Roman" w:cs="Times New Roman"/>
        </w:rPr>
        <w:t xml:space="preserve"> Dai and Patrick X. Zhao, psRNAT</w:t>
      </w:r>
      <w:r>
        <w:rPr>
          <w:rFonts w:ascii="Times New Roman" w:eastAsia="Times New Roman" w:hAnsi="Times New Roman" w:cs="Times New Roman"/>
        </w:rPr>
        <w:t xml:space="preserve">arget: A Plant Small RNA Target </w:t>
      </w:r>
      <w:r w:rsidRPr="000F1CEA">
        <w:rPr>
          <w:rFonts w:ascii="Times New Roman" w:eastAsia="Times New Roman" w:hAnsi="Times New Roman" w:cs="Times New Roman"/>
        </w:rPr>
        <w:t xml:space="preserve">Analysis Server, Nucleic Acids Research, 2011, W155-9. </w:t>
      </w:r>
      <w:proofErr w:type="spellStart"/>
      <w:r w:rsidRPr="000F1CEA">
        <w:rPr>
          <w:rFonts w:ascii="Times New Roman" w:eastAsia="Times New Roman" w:hAnsi="Times New Roman" w:cs="Times New Roman"/>
        </w:rPr>
        <w:t>doi</w:t>
      </w:r>
      <w:proofErr w:type="spellEnd"/>
      <w:r w:rsidRPr="000F1CEA">
        <w:rPr>
          <w:rFonts w:ascii="Times New Roman" w:eastAsia="Times New Roman" w:hAnsi="Times New Roman" w:cs="Times New Roman"/>
        </w:rPr>
        <w:t>: 10.1093/</w:t>
      </w:r>
      <w:proofErr w:type="spellStart"/>
      <w:r w:rsidRPr="000F1CEA">
        <w:rPr>
          <w:rFonts w:ascii="Times New Roman" w:eastAsia="Times New Roman" w:hAnsi="Times New Roman" w:cs="Times New Roman"/>
        </w:rPr>
        <w:t>nar</w:t>
      </w:r>
      <w:proofErr w:type="spellEnd"/>
      <w:r w:rsidRPr="000F1CEA">
        <w:rPr>
          <w:rFonts w:ascii="Times New Roman" w:eastAsia="Times New Roman" w:hAnsi="Times New Roman" w:cs="Times New Roman"/>
        </w:rPr>
        <w:t>/gkr319.</w:t>
      </w:r>
    </w:p>
    <w:p w14:paraId="0BB59CCD" w14:textId="66A1BFD4" w:rsidR="002E0800" w:rsidRDefault="002664CD">
      <w:pPr>
        <w:rPr>
          <w:rFonts w:ascii="Times New Roman" w:eastAsia="Times New Roman" w:hAnsi="Times New Roman" w:cs="Times New Roman"/>
        </w:rPr>
      </w:pPr>
      <w:r>
        <w:rPr>
          <w:rFonts w:ascii="Times New Roman" w:eastAsia="Times New Roman" w:hAnsi="Times New Roman" w:cs="Times New Roman"/>
        </w:rPr>
        <w:t xml:space="preserve">[10] </w:t>
      </w:r>
      <w:r w:rsidRPr="002664CD">
        <w:rPr>
          <w:rFonts w:ascii="Times New Roman" w:eastAsia="Times New Roman" w:hAnsi="Times New Roman" w:cs="Times New Roman"/>
        </w:rPr>
        <w:t xml:space="preserve">Li YF, Zheng Y, </w:t>
      </w:r>
      <w:proofErr w:type="spellStart"/>
      <w:r w:rsidRPr="002664CD">
        <w:rPr>
          <w:rFonts w:ascii="Times New Roman" w:eastAsia="Times New Roman" w:hAnsi="Times New Roman" w:cs="Times New Roman"/>
        </w:rPr>
        <w:t>Addo-Quaye</w:t>
      </w:r>
      <w:proofErr w:type="spellEnd"/>
      <w:r w:rsidRPr="002664CD">
        <w:rPr>
          <w:rFonts w:ascii="Times New Roman" w:eastAsia="Times New Roman" w:hAnsi="Times New Roman" w:cs="Times New Roman"/>
        </w:rPr>
        <w:t xml:space="preserve"> C, Zhang L, Saini A, </w:t>
      </w:r>
      <w:proofErr w:type="spellStart"/>
      <w:r w:rsidRPr="002664CD">
        <w:rPr>
          <w:rFonts w:ascii="Times New Roman" w:eastAsia="Times New Roman" w:hAnsi="Times New Roman" w:cs="Times New Roman"/>
        </w:rPr>
        <w:t>Jagadeeswaran</w:t>
      </w:r>
      <w:proofErr w:type="spellEnd"/>
      <w:r w:rsidRPr="002664CD">
        <w:rPr>
          <w:rFonts w:ascii="Times New Roman" w:eastAsia="Times New Roman" w:hAnsi="Times New Roman" w:cs="Times New Roman"/>
        </w:rPr>
        <w:t xml:space="preserve"> G, Axtell MJ, Zhang W, </w:t>
      </w:r>
      <w:proofErr w:type="spellStart"/>
      <w:r w:rsidRPr="002664CD">
        <w:rPr>
          <w:rFonts w:ascii="Times New Roman" w:eastAsia="Times New Roman" w:hAnsi="Times New Roman" w:cs="Times New Roman"/>
        </w:rPr>
        <w:t>Sunkar</w:t>
      </w:r>
      <w:proofErr w:type="spellEnd"/>
      <w:r w:rsidRPr="002664CD">
        <w:rPr>
          <w:rFonts w:ascii="Times New Roman" w:eastAsia="Times New Roman" w:hAnsi="Times New Roman" w:cs="Times New Roman"/>
        </w:rPr>
        <w:t xml:space="preserve"> R. Transcriptome-wide identification of microRNA targets in rice. Plant J. </w:t>
      </w:r>
      <w:proofErr w:type="gramStart"/>
      <w:r w:rsidRPr="002664CD">
        <w:rPr>
          <w:rFonts w:ascii="Times New Roman" w:eastAsia="Times New Roman" w:hAnsi="Times New Roman" w:cs="Times New Roman"/>
        </w:rPr>
        <w:t>2010;62:742</w:t>
      </w:r>
      <w:proofErr w:type="gramEnd"/>
      <w:r w:rsidRPr="002664CD">
        <w:rPr>
          <w:rFonts w:ascii="Times New Roman" w:eastAsia="Times New Roman" w:hAnsi="Times New Roman" w:cs="Times New Roman"/>
        </w:rPr>
        <w:t>-759.</w:t>
      </w:r>
    </w:p>
    <w:p w14:paraId="02362CFD" w14:textId="77777777" w:rsidR="00FF76E2" w:rsidRDefault="00FF76E2" w:rsidP="00FF76E2">
      <w:pPr>
        <w:rPr>
          <w:rFonts w:ascii="Times New Roman" w:eastAsia="Times New Roman" w:hAnsi="Times New Roman" w:cs="Times New Roman"/>
        </w:rPr>
      </w:pPr>
      <w:r>
        <w:rPr>
          <w:rFonts w:ascii="Times New Roman" w:eastAsia="Times New Roman" w:hAnsi="Times New Roman" w:cs="Times New Roman"/>
        </w:rPr>
        <w:t xml:space="preserve">[11] </w:t>
      </w:r>
      <w:proofErr w:type="spellStart"/>
      <w:r w:rsidRPr="00FF76E2">
        <w:rPr>
          <w:rFonts w:ascii="Times New Roman" w:eastAsia="Times New Roman" w:hAnsi="Times New Roman" w:cs="Times New Roman"/>
        </w:rPr>
        <w:t>Iwakawa</w:t>
      </w:r>
      <w:proofErr w:type="spellEnd"/>
      <w:r w:rsidRPr="00FF76E2">
        <w:rPr>
          <w:rFonts w:ascii="Times New Roman" w:eastAsia="Times New Roman" w:hAnsi="Times New Roman" w:cs="Times New Roman"/>
        </w:rPr>
        <w:t xml:space="preserve">, H. and </w:t>
      </w:r>
      <w:proofErr w:type="spellStart"/>
      <w:r w:rsidRPr="00FF76E2">
        <w:rPr>
          <w:rFonts w:ascii="Times New Roman" w:eastAsia="Times New Roman" w:hAnsi="Times New Roman" w:cs="Times New Roman"/>
        </w:rPr>
        <w:t>Tomari</w:t>
      </w:r>
      <w:proofErr w:type="spellEnd"/>
      <w:r w:rsidRPr="00FF76E2">
        <w:rPr>
          <w:rFonts w:ascii="Times New Roman" w:eastAsia="Times New Roman" w:hAnsi="Times New Roman" w:cs="Times New Roman"/>
        </w:rPr>
        <w:t xml:space="preserve">, Y. (2013) Molecular insights into microRNA- </w:t>
      </w:r>
      <w:r w:rsidRPr="00FF76E2">
        <w:rPr>
          <w:rFonts w:ascii="MS Mincho" w:eastAsia="MS Mincho" w:hAnsi="MS Mincho" w:cs="MS Mincho"/>
        </w:rPr>
        <w:t> </w:t>
      </w:r>
      <w:r w:rsidRPr="00FF76E2">
        <w:rPr>
          <w:rFonts w:ascii="Times New Roman" w:eastAsia="Times New Roman" w:hAnsi="Times New Roman" w:cs="Times New Roman"/>
        </w:rPr>
        <w:t>mediated translational repression in plants. Mol. Cell 52, 591–601</w:t>
      </w:r>
    </w:p>
    <w:p w14:paraId="76424736" w14:textId="5310B6EB" w:rsidR="00FF76E2" w:rsidRPr="00FF76E2" w:rsidRDefault="00FF76E2" w:rsidP="00FF76E2">
      <w:pPr>
        <w:rPr>
          <w:rFonts w:ascii="Times New Roman" w:eastAsia="Times New Roman" w:hAnsi="Times New Roman" w:cs="Times New Roman"/>
        </w:rPr>
      </w:pPr>
      <w:r>
        <w:rPr>
          <w:rFonts w:ascii="Times New Roman" w:eastAsia="Times New Roman" w:hAnsi="Times New Roman" w:cs="Times New Roman"/>
        </w:rPr>
        <w:t xml:space="preserve">[12] </w:t>
      </w:r>
      <w:r w:rsidRPr="00FF76E2">
        <w:rPr>
          <w:rFonts w:ascii="Times New Roman" w:eastAsia="Times New Roman" w:hAnsi="Times New Roman" w:cs="Times New Roman"/>
        </w:rPr>
        <w:t>Tang, G. et al. (2003) A biochemical framework for RNA silencing in</w:t>
      </w:r>
    </w:p>
    <w:p w14:paraId="3203B0B8" w14:textId="67B2D7E1" w:rsidR="00FF76E2" w:rsidRPr="00FF76E2" w:rsidRDefault="00FF76E2" w:rsidP="00FF76E2">
      <w:pPr>
        <w:rPr>
          <w:rFonts w:ascii="Times New Roman" w:eastAsia="Times New Roman" w:hAnsi="Times New Roman" w:cs="Times New Roman"/>
        </w:rPr>
      </w:pPr>
      <w:r w:rsidRPr="00FF76E2">
        <w:rPr>
          <w:rFonts w:ascii="Times New Roman" w:eastAsia="Times New Roman" w:hAnsi="Times New Roman" w:cs="Times New Roman"/>
        </w:rPr>
        <w:t>plants. Genes Dev. 17, 49–63</w:t>
      </w:r>
    </w:p>
    <w:p w14:paraId="203F9D32" w14:textId="7C32A136" w:rsidR="0070137D" w:rsidRPr="0070137D" w:rsidRDefault="0070137D" w:rsidP="0070137D">
      <w:pPr>
        <w:rPr>
          <w:rFonts w:ascii="Times New Roman" w:hAnsi="Times New Roman" w:cs="Times New Roman"/>
        </w:rPr>
      </w:pPr>
      <w:r>
        <w:rPr>
          <w:rFonts w:ascii="Times New Roman" w:hAnsi="Times New Roman" w:cs="Times New Roman"/>
        </w:rPr>
        <w:t xml:space="preserve">[13] </w:t>
      </w:r>
      <w:proofErr w:type="spellStart"/>
      <w:r w:rsidRPr="0070137D">
        <w:rPr>
          <w:rFonts w:ascii="Times New Roman" w:hAnsi="Times New Roman" w:cs="Times New Roman"/>
        </w:rPr>
        <w:t>Palatnik</w:t>
      </w:r>
      <w:proofErr w:type="spellEnd"/>
      <w:r w:rsidRPr="0070137D">
        <w:rPr>
          <w:rFonts w:ascii="Times New Roman" w:hAnsi="Times New Roman" w:cs="Times New Roman"/>
        </w:rPr>
        <w:t xml:space="preserve"> JF, Allen E, Wu X, </w:t>
      </w:r>
      <w:proofErr w:type="spellStart"/>
      <w:r w:rsidRPr="0070137D">
        <w:rPr>
          <w:rFonts w:ascii="Times New Roman" w:hAnsi="Times New Roman" w:cs="Times New Roman"/>
        </w:rPr>
        <w:t>Schommer</w:t>
      </w:r>
      <w:proofErr w:type="spellEnd"/>
      <w:r w:rsidRPr="0070137D">
        <w:rPr>
          <w:rFonts w:ascii="Times New Roman" w:hAnsi="Times New Roman" w:cs="Times New Roman"/>
        </w:rPr>
        <w:t xml:space="preserve"> C, Schwab R, et</w:t>
      </w:r>
      <w:r w:rsidR="00D7620F">
        <w:rPr>
          <w:rFonts w:ascii="Times New Roman" w:hAnsi="Times New Roman" w:cs="Times New Roman"/>
        </w:rPr>
        <w:t xml:space="preserve"> al. 2003. Control of leaf mor</w:t>
      </w:r>
      <w:bookmarkStart w:id="0" w:name="_GoBack"/>
      <w:bookmarkEnd w:id="0"/>
      <w:r w:rsidRPr="0070137D">
        <w:rPr>
          <w:rFonts w:ascii="Times New Roman" w:hAnsi="Times New Roman" w:cs="Times New Roman"/>
        </w:rPr>
        <w:t xml:space="preserve">phogenesis by microRNAs. </w:t>
      </w:r>
      <w:r w:rsidRPr="0070137D">
        <w:rPr>
          <w:rFonts w:ascii="Times New Roman" w:hAnsi="Times New Roman" w:cs="Times New Roman"/>
          <w:i/>
          <w:iCs/>
        </w:rPr>
        <w:t xml:space="preserve">Nature </w:t>
      </w:r>
      <w:r w:rsidRPr="0070137D">
        <w:rPr>
          <w:rFonts w:ascii="Times New Roman" w:hAnsi="Times New Roman" w:cs="Times New Roman"/>
        </w:rPr>
        <w:t xml:space="preserve">425:257–63 </w:t>
      </w:r>
      <w:r w:rsidRPr="0070137D">
        <w:rPr>
          <w:rFonts w:ascii="MS Mincho" w:eastAsia="MS Mincho" w:hAnsi="MS Mincho" w:cs="MS Mincho"/>
        </w:rPr>
        <w:t> </w:t>
      </w:r>
    </w:p>
    <w:p w14:paraId="6B8C70E1" w14:textId="0E2E5490" w:rsidR="00340E6F" w:rsidRDefault="00340E6F" w:rsidP="00340E6F">
      <w:pPr>
        <w:rPr>
          <w:rFonts w:ascii="Times New Roman" w:hAnsi="Times New Roman" w:cs="Times New Roman"/>
        </w:rPr>
      </w:pPr>
      <w:r>
        <w:rPr>
          <w:rFonts w:ascii="Times New Roman" w:hAnsi="Times New Roman" w:cs="Times New Roman"/>
        </w:rPr>
        <w:t xml:space="preserve">[14] </w:t>
      </w:r>
      <w:r w:rsidRPr="00340E6F">
        <w:rPr>
          <w:rFonts w:ascii="Times New Roman" w:hAnsi="Times New Roman" w:cs="Times New Roman"/>
        </w:rPr>
        <w:t xml:space="preserve">Sato Y, </w:t>
      </w:r>
      <w:proofErr w:type="spellStart"/>
      <w:r w:rsidRPr="00340E6F">
        <w:rPr>
          <w:rFonts w:ascii="Times New Roman" w:hAnsi="Times New Roman" w:cs="Times New Roman"/>
        </w:rPr>
        <w:t>Namiki</w:t>
      </w:r>
      <w:proofErr w:type="spellEnd"/>
      <w:r w:rsidRPr="00340E6F">
        <w:rPr>
          <w:rFonts w:ascii="Times New Roman" w:hAnsi="Times New Roman" w:cs="Times New Roman"/>
        </w:rPr>
        <w:t xml:space="preserve"> N, </w:t>
      </w:r>
      <w:proofErr w:type="spellStart"/>
      <w:r w:rsidRPr="00340E6F">
        <w:rPr>
          <w:rFonts w:ascii="Times New Roman" w:hAnsi="Times New Roman" w:cs="Times New Roman"/>
        </w:rPr>
        <w:t>Takehisa</w:t>
      </w:r>
      <w:proofErr w:type="spellEnd"/>
      <w:r w:rsidRPr="00340E6F">
        <w:rPr>
          <w:rFonts w:ascii="Times New Roman" w:hAnsi="Times New Roman" w:cs="Times New Roman"/>
        </w:rPr>
        <w:t xml:space="preserve"> H, </w:t>
      </w:r>
      <w:proofErr w:type="spellStart"/>
      <w:r w:rsidRPr="00340E6F">
        <w:rPr>
          <w:rFonts w:ascii="Times New Roman" w:hAnsi="Times New Roman" w:cs="Times New Roman"/>
        </w:rPr>
        <w:t>Kamatsuki</w:t>
      </w:r>
      <w:proofErr w:type="spellEnd"/>
      <w:r w:rsidRPr="00340E6F">
        <w:rPr>
          <w:rFonts w:ascii="Times New Roman" w:hAnsi="Times New Roman" w:cs="Times New Roman"/>
        </w:rPr>
        <w:t xml:space="preserve"> K,</w:t>
      </w:r>
      <w:r>
        <w:rPr>
          <w:rFonts w:ascii="Times New Roman" w:hAnsi="Times New Roman" w:cs="Times New Roman"/>
        </w:rPr>
        <w:t xml:space="preserve"> Minami H, </w:t>
      </w:r>
      <w:proofErr w:type="spellStart"/>
      <w:r>
        <w:rPr>
          <w:rFonts w:ascii="Times New Roman" w:hAnsi="Times New Roman" w:cs="Times New Roman"/>
        </w:rPr>
        <w:t>Ikawa</w:t>
      </w:r>
      <w:proofErr w:type="spellEnd"/>
      <w:r>
        <w:rPr>
          <w:rFonts w:ascii="Times New Roman" w:hAnsi="Times New Roman" w:cs="Times New Roman"/>
        </w:rPr>
        <w:t xml:space="preserve"> H, </w:t>
      </w:r>
      <w:proofErr w:type="spellStart"/>
      <w:r>
        <w:rPr>
          <w:rFonts w:ascii="Times New Roman" w:hAnsi="Times New Roman" w:cs="Times New Roman"/>
        </w:rPr>
        <w:t>Ohyanagi</w:t>
      </w:r>
      <w:proofErr w:type="spellEnd"/>
      <w:r>
        <w:rPr>
          <w:rFonts w:ascii="Times New Roman" w:hAnsi="Times New Roman" w:cs="Times New Roman"/>
        </w:rPr>
        <w:t xml:space="preserve"> H, </w:t>
      </w:r>
      <w:r w:rsidRPr="00340E6F">
        <w:rPr>
          <w:rFonts w:ascii="Times New Roman" w:hAnsi="Times New Roman" w:cs="Times New Roman"/>
        </w:rPr>
        <w:t xml:space="preserve">Sugimoto K, Itoh J, Antonio B, </w:t>
      </w:r>
      <w:proofErr w:type="spellStart"/>
      <w:r w:rsidRPr="00340E6F">
        <w:rPr>
          <w:rFonts w:ascii="Times New Roman" w:hAnsi="Times New Roman" w:cs="Times New Roman"/>
        </w:rPr>
        <w:t>Nagamura</w:t>
      </w:r>
      <w:proofErr w:type="spellEnd"/>
      <w:r w:rsidRPr="00340E6F">
        <w:rPr>
          <w:rFonts w:ascii="Times New Roman" w:hAnsi="Times New Roman" w:cs="Times New Roman"/>
        </w:rPr>
        <w:t xml:space="preserve"> Y</w:t>
      </w:r>
      <w:r>
        <w:rPr>
          <w:rFonts w:ascii="Times New Roman" w:hAnsi="Times New Roman" w:cs="Times New Roman"/>
        </w:rPr>
        <w:t xml:space="preserve"> </w:t>
      </w:r>
      <w:r w:rsidRPr="00340E6F">
        <w:rPr>
          <w:rFonts w:ascii="Times New Roman" w:hAnsi="Times New Roman" w:cs="Times New Roman"/>
        </w:rPr>
        <w:t xml:space="preserve">(2013) RiceFREND: a platform for retrieving </w:t>
      </w:r>
      <w:proofErr w:type="spellStart"/>
      <w:r w:rsidRPr="00340E6F">
        <w:rPr>
          <w:rFonts w:ascii="Times New Roman" w:hAnsi="Times New Roman" w:cs="Times New Roman"/>
        </w:rPr>
        <w:t>coexpressed</w:t>
      </w:r>
      <w:proofErr w:type="spellEnd"/>
      <w:r w:rsidRPr="00340E6F">
        <w:rPr>
          <w:rFonts w:ascii="Times New Roman" w:hAnsi="Times New Roman" w:cs="Times New Roman"/>
        </w:rPr>
        <w:t xml:space="preserve"> gene networks in rice</w:t>
      </w:r>
      <w:r>
        <w:rPr>
          <w:rFonts w:ascii="Times New Roman" w:hAnsi="Times New Roman" w:cs="Times New Roman"/>
        </w:rPr>
        <w:t xml:space="preserve">. </w:t>
      </w:r>
      <w:r w:rsidRPr="00340E6F">
        <w:rPr>
          <w:rFonts w:ascii="Times New Roman" w:hAnsi="Times New Roman" w:cs="Times New Roman"/>
        </w:rPr>
        <w:t xml:space="preserve">Nucleic Acids Research </w:t>
      </w:r>
      <w:proofErr w:type="gramStart"/>
      <w:r w:rsidRPr="00340E6F">
        <w:rPr>
          <w:rFonts w:ascii="Times New Roman" w:hAnsi="Times New Roman" w:cs="Times New Roman"/>
        </w:rPr>
        <w:t>41:D</w:t>
      </w:r>
      <w:proofErr w:type="gramEnd"/>
      <w:r w:rsidRPr="00340E6F">
        <w:rPr>
          <w:rFonts w:ascii="Times New Roman" w:hAnsi="Times New Roman" w:cs="Times New Roman"/>
        </w:rPr>
        <w:t>1214-D1221</w:t>
      </w:r>
    </w:p>
    <w:p w14:paraId="226EC6EC" w14:textId="36003210" w:rsidR="00340E6F" w:rsidRPr="00340E6F" w:rsidRDefault="00340E6F" w:rsidP="00340E6F">
      <w:pPr>
        <w:rPr>
          <w:rFonts w:ascii="Times New Roman" w:hAnsi="Times New Roman" w:cs="Times New Roman"/>
        </w:rPr>
      </w:pPr>
      <w:r>
        <w:rPr>
          <w:rFonts w:ascii="Times New Roman" w:hAnsi="Times New Roman" w:cs="Times New Roman"/>
        </w:rPr>
        <w:t xml:space="preserve">[15] </w:t>
      </w:r>
      <w:r w:rsidR="008E73E9" w:rsidRPr="008E73E9">
        <w:rPr>
          <w:rFonts w:ascii="Times New Roman" w:hAnsi="Times New Roman" w:cs="Times New Roman"/>
        </w:rPr>
        <w:t>Lu, C., et al. (2008). Genome-wide analysis for discovery of rice microRNAs reveals natural antisense microRNAs (</w:t>
      </w:r>
      <w:proofErr w:type="spellStart"/>
      <w:r w:rsidR="008E73E9" w:rsidRPr="008E73E9">
        <w:rPr>
          <w:rFonts w:ascii="Times New Roman" w:hAnsi="Times New Roman" w:cs="Times New Roman"/>
        </w:rPr>
        <w:t>nat</w:t>
      </w:r>
      <w:proofErr w:type="spellEnd"/>
      <w:r w:rsidR="008E73E9" w:rsidRPr="008E73E9">
        <w:rPr>
          <w:rFonts w:ascii="Times New Roman" w:hAnsi="Times New Roman" w:cs="Times New Roman"/>
        </w:rPr>
        <w:t>-miRNAs). Proc. Natl. Acad. Sci. USA 105: 4951–4956.</w:t>
      </w:r>
    </w:p>
    <w:p w14:paraId="56D7DB57" w14:textId="5A0DE1CF" w:rsidR="00FF76E2" w:rsidRPr="00B26CA1" w:rsidRDefault="00FF76E2">
      <w:pPr>
        <w:rPr>
          <w:rFonts w:ascii="Times New Roman" w:hAnsi="Times New Roman" w:cs="Times New Roman"/>
        </w:rPr>
      </w:pPr>
    </w:p>
    <w:sectPr w:rsidR="00FF76E2" w:rsidRPr="00B26CA1" w:rsidSect="00B566D7">
      <w:pgSz w:w="11900" w:h="16840"/>
      <w:pgMar w:top="1440" w:right="1800" w:bottom="1440" w:left="180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22"/>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5BE9479E"/>
    <w:multiLevelType w:val="hybridMultilevel"/>
    <w:tmpl w:val="5C1AE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376371D"/>
    <w:multiLevelType w:val="hybridMultilevel"/>
    <w:tmpl w:val="3E0E1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1"/>
  <w:doNotDisplayPageBoundaries/>
  <w:proofState w:spelling="clean" w:grammar="clean"/>
  <w:revisionView w:inkAnnotations="0"/>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16CA"/>
    <w:rsid w:val="00005B75"/>
    <w:rsid w:val="00015328"/>
    <w:rsid w:val="0002611B"/>
    <w:rsid w:val="00026B50"/>
    <w:rsid w:val="00046D53"/>
    <w:rsid w:val="00060D91"/>
    <w:rsid w:val="00063739"/>
    <w:rsid w:val="00091FDB"/>
    <w:rsid w:val="000F1CEA"/>
    <w:rsid w:val="000F216C"/>
    <w:rsid w:val="00110081"/>
    <w:rsid w:val="001316CA"/>
    <w:rsid w:val="00131C6B"/>
    <w:rsid w:val="0013306F"/>
    <w:rsid w:val="0013651E"/>
    <w:rsid w:val="00137C79"/>
    <w:rsid w:val="00141DE6"/>
    <w:rsid w:val="00162E4D"/>
    <w:rsid w:val="001C26F0"/>
    <w:rsid w:val="001E22C1"/>
    <w:rsid w:val="001F38F4"/>
    <w:rsid w:val="00211758"/>
    <w:rsid w:val="00216055"/>
    <w:rsid w:val="0022141D"/>
    <w:rsid w:val="00250641"/>
    <w:rsid w:val="002664CD"/>
    <w:rsid w:val="00291E1F"/>
    <w:rsid w:val="00295E18"/>
    <w:rsid w:val="002E0800"/>
    <w:rsid w:val="002E5697"/>
    <w:rsid w:val="00304098"/>
    <w:rsid w:val="00307E00"/>
    <w:rsid w:val="0031725F"/>
    <w:rsid w:val="003214C1"/>
    <w:rsid w:val="00340E6F"/>
    <w:rsid w:val="003519FC"/>
    <w:rsid w:val="00356686"/>
    <w:rsid w:val="003567B2"/>
    <w:rsid w:val="00364310"/>
    <w:rsid w:val="0038199D"/>
    <w:rsid w:val="00386E37"/>
    <w:rsid w:val="003A0FB4"/>
    <w:rsid w:val="003B6FC5"/>
    <w:rsid w:val="003D44CD"/>
    <w:rsid w:val="003F64F8"/>
    <w:rsid w:val="00401D3D"/>
    <w:rsid w:val="00414B6D"/>
    <w:rsid w:val="00431425"/>
    <w:rsid w:val="00466098"/>
    <w:rsid w:val="00466BB0"/>
    <w:rsid w:val="00493F8A"/>
    <w:rsid w:val="004A2ACC"/>
    <w:rsid w:val="004A5BD9"/>
    <w:rsid w:val="004D79F8"/>
    <w:rsid w:val="0050075E"/>
    <w:rsid w:val="00500C25"/>
    <w:rsid w:val="005010B8"/>
    <w:rsid w:val="00533A7C"/>
    <w:rsid w:val="005578FD"/>
    <w:rsid w:val="00557AA3"/>
    <w:rsid w:val="0057009A"/>
    <w:rsid w:val="00576BBC"/>
    <w:rsid w:val="0060599D"/>
    <w:rsid w:val="00622DB1"/>
    <w:rsid w:val="00627319"/>
    <w:rsid w:val="00633095"/>
    <w:rsid w:val="00633773"/>
    <w:rsid w:val="00636E43"/>
    <w:rsid w:val="00645DCB"/>
    <w:rsid w:val="00671DD6"/>
    <w:rsid w:val="00675AF5"/>
    <w:rsid w:val="00684A1F"/>
    <w:rsid w:val="0069158A"/>
    <w:rsid w:val="0069198A"/>
    <w:rsid w:val="006A1556"/>
    <w:rsid w:val="006D6362"/>
    <w:rsid w:val="006E6E00"/>
    <w:rsid w:val="0070137D"/>
    <w:rsid w:val="00701FEA"/>
    <w:rsid w:val="00721BB5"/>
    <w:rsid w:val="00736297"/>
    <w:rsid w:val="00744BE4"/>
    <w:rsid w:val="007535ED"/>
    <w:rsid w:val="007547E9"/>
    <w:rsid w:val="007807F7"/>
    <w:rsid w:val="007818F4"/>
    <w:rsid w:val="007905E3"/>
    <w:rsid w:val="007B5450"/>
    <w:rsid w:val="007B6C12"/>
    <w:rsid w:val="007D0E5E"/>
    <w:rsid w:val="007F604B"/>
    <w:rsid w:val="00802CA9"/>
    <w:rsid w:val="00804845"/>
    <w:rsid w:val="008127E2"/>
    <w:rsid w:val="0081471B"/>
    <w:rsid w:val="00821A2C"/>
    <w:rsid w:val="00824728"/>
    <w:rsid w:val="00831073"/>
    <w:rsid w:val="00840291"/>
    <w:rsid w:val="00890A48"/>
    <w:rsid w:val="0089144B"/>
    <w:rsid w:val="008C22D3"/>
    <w:rsid w:val="008C3871"/>
    <w:rsid w:val="008D42F1"/>
    <w:rsid w:val="008E73E9"/>
    <w:rsid w:val="008F0033"/>
    <w:rsid w:val="009447C0"/>
    <w:rsid w:val="00964D94"/>
    <w:rsid w:val="00974E2D"/>
    <w:rsid w:val="00976C80"/>
    <w:rsid w:val="00980821"/>
    <w:rsid w:val="009B141A"/>
    <w:rsid w:val="009E371B"/>
    <w:rsid w:val="00A50982"/>
    <w:rsid w:val="00A55E48"/>
    <w:rsid w:val="00A82008"/>
    <w:rsid w:val="00A92BCC"/>
    <w:rsid w:val="00AC0294"/>
    <w:rsid w:val="00AD7E6A"/>
    <w:rsid w:val="00AF2B17"/>
    <w:rsid w:val="00AF7032"/>
    <w:rsid w:val="00B03F72"/>
    <w:rsid w:val="00B26CA1"/>
    <w:rsid w:val="00B37008"/>
    <w:rsid w:val="00B45CE5"/>
    <w:rsid w:val="00B5233E"/>
    <w:rsid w:val="00B566D7"/>
    <w:rsid w:val="00B639D8"/>
    <w:rsid w:val="00B654D5"/>
    <w:rsid w:val="00B86704"/>
    <w:rsid w:val="00BA3A60"/>
    <w:rsid w:val="00BA62F5"/>
    <w:rsid w:val="00BB1EAF"/>
    <w:rsid w:val="00BB7C24"/>
    <w:rsid w:val="00BC19F4"/>
    <w:rsid w:val="00BC292C"/>
    <w:rsid w:val="00BC66EB"/>
    <w:rsid w:val="00C3047D"/>
    <w:rsid w:val="00C37A9B"/>
    <w:rsid w:val="00C640EE"/>
    <w:rsid w:val="00CD3B39"/>
    <w:rsid w:val="00CD4EC9"/>
    <w:rsid w:val="00CF19D3"/>
    <w:rsid w:val="00CF6639"/>
    <w:rsid w:val="00CF7C8F"/>
    <w:rsid w:val="00D24866"/>
    <w:rsid w:val="00D3059F"/>
    <w:rsid w:val="00D32D05"/>
    <w:rsid w:val="00D36F94"/>
    <w:rsid w:val="00D438E6"/>
    <w:rsid w:val="00D670C1"/>
    <w:rsid w:val="00D7620F"/>
    <w:rsid w:val="00D92941"/>
    <w:rsid w:val="00D97F09"/>
    <w:rsid w:val="00DA4636"/>
    <w:rsid w:val="00DD0F79"/>
    <w:rsid w:val="00DD1F7F"/>
    <w:rsid w:val="00DE1437"/>
    <w:rsid w:val="00DE38B7"/>
    <w:rsid w:val="00E064C3"/>
    <w:rsid w:val="00E119CC"/>
    <w:rsid w:val="00E319F6"/>
    <w:rsid w:val="00E62AF5"/>
    <w:rsid w:val="00E65624"/>
    <w:rsid w:val="00E800C4"/>
    <w:rsid w:val="00E85D52"/>
    <w:rsid w:val="00EB2C2E"/>
    <w:rsid w:val="00ED3E48"/>
    <w:rsid w:val="00ED6C0D"/>
    <w:rsid w:val="00ED7CA2"/>
    <w:rsid w:val="00EF04ED"/>
    <w:rsid w:val="00F031E9"/>
    <w:rsid w:val="00F2159B"/>
    <w:rsid w:val="00F551B5"/>
    <w:rsid w:val="00F925D3"/>
    <w:rsid w:val="00FB63D6"/>
    <w:rsid w:val="00FD1E9D"/>
    <w:rsid w:val="00FE5E73"/>
    <w:rsid w:val="00FF76E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1592EAC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36E4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02CA9"/>
    <w:pPr>
      <w:ind w:left="720"/>
      <w:contextualSpacing/>
    </w:pPr>
  </w:style>
  <w:style w:type="character" w:customStyle="1" w:styleId="apple-converted-space">
    <w:name w:val="apple-converted-space"/>
    <w:basedOn w:val="DefaultParagraphFont"/>
    <w:rsid w:val="002E0800"/>
  </w:style>
  <w:style w:type="character" w:styleId="HTMLCite">
    <w:name w:val="HTML Cite"/>
    <w:basedOn w:val="DefaultParagraphFont"/>
    <w:uiPriority w:val="99"/>
    <w:semiHidden/>
    <w:unhideWhenUsed/>
    <w:rsid w:val="002E0800"/>
    <w:rPr>
      <w:i/>
      <w:iCs/>
    </w:rPr>
  </w:style>
  <w:style w:type="character" w:customStyle="1" w:styleId="fn">
    <w:name w:val="fn"/>
    <w:basedOn w:val="DefaultParagraphFont"/>
    <w:rsid w:val="00E064C3"/>
  </w:style>
  <w:style w:type="character" w:customStyle="1" w:styleId="title1">
    <w:name w:val="title1"/>
    <w:basedOn w:val="DefaultParagraphFont"/>
    <w:rsid w:val="00E064C3"/>
  </w:style>
  <w:style w:type="character" w:customStyle="1" w:styleId="source-title">
    <w:name w:val="source-title"/>
    <w:basedOn w:val="DefaultParagraphFont"/>
    <w:rsid w:val="00E064C3"/>
  </w:style>
  <w:style w:type="character" w:customStyle="1" w:styleId="volume">
    <w:name w:val="volume"/>
    <w:basedOn w:val="DefaultParagraphFont"/>
    <w:rsid w:val="00E064C3"/>
  </w:style>
  <w:style w:type="character" w:customStyle="1" w:styleId="start-page">
    <w:name w:val="start-page"/>
    <w:basedOn w:val="DefaultParagraphFont"/>
    <w:rsid w:val="00E064C3"/>
  </w:style>
  <w:style w:type="character" w:customStyle="1" w:styleId="end-page">
    <w:name w:val="end-page"/>
    <w:basedOn w:val="DefaultParagraphFont"/>
    <w:rsid w:val="00E064C3"/>
  </w:style>
  <w:style w:type="character" w:customStyle="1" w:styleId="year">
    <w:name w:val="year"/>
    <w:basedOn w:val="DefaultParagraphFont"/>
    <w:rsid w:val="00E064C3"/>
  </w:style>
  <w:style w:type="character" w:styleId="Hyperlink">
    <w:name w:val="Hyperlink"/>
    <w:basedOn w:val="DefaultParagraphFont"/>
    <w:uiPriority w:val="99"/>
    <w:unhideWhenUsed/>
    <w:rsid w:val="000F1CE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0961581">
      <w:bodyDiv w:val="1"/>
      <w:marLeft w:val="0"/>
      <w:marRight w:val="0"/>
      <w:marTop w:val="0"/>
      <w:marBottom w:val="0"/>
      <w:divBdr>
        <w:top w:val="none" w:sz="0" w:space="0" w:color="auto"/>
        <w:left w:val="none" w:sz="0" w:space="0" w:color="auto"/>
        <w:bottom w:val="none" w:sz="0" w:space="0" w:color="auto"/>
        <w:right w:val="none" w:sz="0" w:space="0" w:color="auto"/>
      </w:divBdr>
    </w:div>
    <w:div w:id="314458616">
      <w:bodyDiv w:val="1"/>
      <w:marLeft w:val="0"/>
      <w:marRight w:val="0"/>
      <w:marTop w:val="0"/>
      <w:marBottom w:val="0"/>
      <w:divBdr>
        <w:top w:val="none" w:sz="0" w:space="0" w:color="auto"/>
        <w:left w:val="none" w:sz="0" w:space="0" w:color="auto"/>
        <w:bottom w:val="none" w:sz="0" w:space="0" w:color="auto"/>
        <w:right w:val="none" w:sz="0" w:space="0" w:color="auto"/>
      </w:divBdr>
    </w:div>
    <w:div w:id="650137609">
      <w:bodyDiv w:val="1"/>
      <w:marLeft w:val="0"/>
      <w:marRight w:val="0"/>
      <w:marTop w:val="0"/>
      <w:marBottom w:val="0"/>
      <w:divBdr>
        <w:top w:val="none" w:sz="0" w:space="0" w:color="auto"/>
        <w:left w:val="none" w:sz="0" w:space="0" w:color="auto"/>
        <w:bottom w:val="none" w:sz="0" w:space="0" w:color="auto"/>
        <w:right w:val="none" w:sz="0" w:space="0" w:color="auto"/>
      </w:divBdr>
    </w:div>
    <w:div w:id="714545720">
      <w:bodyDiv w:val="1"/>
      <w:marLeft w:val="0"/>
      <w:marRight w:val="0"/>
      <w:marTop w:val="0"/>
      <w:marBottom w:val="0"/>
      <w:divBdr>
        <w:top w:val="none" w:sz="0" w:space="0" w:color="auto"/>
        <w:left w:val="none" w:sz="0" w:space="0" w:color="auto"/>
        <w:bottom w:val="none" w:sz="0" w:space="0" w:color="auto"/>
        <w:right w:val="none" w:sz="0" w:space="0" w:color="auto"/>
      </w:divBdr>
    </w:div>
    <w:div w:id="728725309">
      <w:bodyDiv w:val="1"/>
      <w:marLeft w:val="0"/>
      <w:marRight w:val="0"/>
      <w:marTop w:val="0"/>
      <w:marBottom w:val="0"/>
      <w:divBdr>
        <w:top w:val="none" w:sz="0" w:space="0" w:color="auto"/>
        <w:left w:val="none" w:sz="0" w:space="0" w:color="auto"/>
        <w:bottom w:val="none" w:sz="0" w:space="0" w:color="auto"/>
        <w:right w:val="none" w:sz="0" w:space="0" w:color="auto"/>
      </w:divBdr>
    </w:div>
    <w:div w:id="991906534">
      <w:bodyDiv w:val="1"/>
      <w:marLeft w:val="0"/>
      <w:marRight w:val="0"/>
      <w:marTop w:val="0"/>
      <w:marBottom w:val="0"/>
      <w:divBdr>
        <w:top w:val="none" w:sz="0" w:space="0" w:color="auto"/>
        <w:left w:val="none" w:sz="0" w:space="0" w:color="auto"/>
        <w:bottom w:val="none" w:sz="0" w:space="0" w:color="auto"/>
        <w:right w:val="none" w:sz="0" w:space="0" w:color="auto"/>
      </w:divBdr>
    </w:div>
    <w:div w:id="1144391177">
      <w:bodyDiv w:val="1"/>
      <w:marLeft w:val="0"/>
      <w:marRight w:val="0"/>
      <w:marTop w:val="0"/>
      <w:marBottom w:val="0"/>
      <w:divBdr>
        <w:top w:val="none" w:sz="0" w:space="0" w:color="auto"/>
        <w:left w:val="none" w:sz="0" w:space="0" w:color="auto"/>
        <w:bottom w:val="none" w:sz="0" w:space="0" w:color="auto"/>
        <w:right w:val="none" w:sz="0" w:space="0" w:color="auto"/>
      </w:divBdr>
    </w:div>
    <w:div w:id="203799773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383</TotalTime>
  <Pages>11</Pages>
  <Words>2625</Words>
  <Characters>14967</Characters>
  <Application>Microsoft Macintosh Word</Application>
  <DocSecurity>0</DocSecurity>
  <Lines>124</Lines>
  <Paragraphs>35</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
      <vt:lpstr>Results</vt:lpstr>
      <vt:lpstr/>
      <vt:lpstr>Part I. Overall SNP density of rice miRNAs</vt:lpstr>
      <vt:lpstr>Part II. SNP distribution along mature miRNAs and miRNA binding sites</vt:lpstr>
      <vt:lpstr>Part III. No obvious correlation was found for the expression of confirmed miRNA</vt:lpstr>
      <vt:lpstr>Part IV. Combined Complementarity Pattern Analysis (CCPA) discovered miR818 fami</vt:lpstr>
      <vt:lpstr>Part V. Phenotypes of miR156, miR172 showed no big difference compared with that</vt:lpstr>
    </vt:vector>
  </TitlesOfParts>
  <LinksUpToDate>false</LinksUpToDate>
  <CharactersWithSpaces>17557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Huang</dc:creator>
  <cp:keywords/>
  <dc:description/>
  <cp:lastModifiedBy>Thomas Huang</cp:lastModifiedBy>
  <cp:revision>18</cp:revision>
  <dcterms:created xsi:type="dcterms:W3CDTF">2016-11-30T02:05:00Z</dcterms:created>
  <dcterms:modified xsi:type="dcterms:W3CDTF">2016-12-16T03:00:00Z</dcterms:modified>
</cp:coreProperties>
</file>